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2800D" w14:textId="77777777" w:rsidR="00496FCE" w:rsidRDefault="005409E4" w:rsidP="005B5F05">
      <w:pPr>
        <w:spacing w:after="160" w:line="360" w:lineRule="auto"/>
        <w:outlineLvl w:val="0"/>
        <w:rPr>
          <w:rFonts w:ascii="Neuzeit Gro T OT" w:hAnsi="Neuzeit Gro T OT"/>
          <w:b/>
          <w:noProof/>
          <w:color w:val="00A0A7"/>
          <w:sz w:val="36"/>
          <w:szCs w:val="36"/>
        </w:rPr>
      </w:pPr>
      <w:bookmarkStart w:id="0" w:name="_Hlk515372811"/>
      <w:bookmarkStart w:id="1" w:name="_GoBack"/>
      <w:bookmarkEnd w:id="1"/>
      <w:r>
        <w:rPr>
          <w:rFonts w:ascii="Neuzeit Gro T OT" w:hAnsi="Neuzeit Gro T OT"/>
          <w:b/>
          <w:noProof/>
          <w:color w:val="00A0A7"/>
          <w:sz w:val="36"/>
          <w:szCs w:val="36"/>
        </w:rPr>
        <w:t xml:space="preserve">UKGBC Circular Economy programme – </w:t>
      </w:r>
      <w:r w:rsidR="008A715E">
        <w:rPr>
          <w:rFonts w:ascii="Neuzeit Gro T OT" w:hAnsi="Neuzeit Gro T OT"/>
          <w:b/>
          <w:noProof/>
          <w:color w:val="00A0A7"/>
          <w:sz w:val="36"/>
          <w:szCs w:val="36"/>
        </w:rPr>
        <w:t>how to get involved</w:t>
      </w:r>
      <w:r w:rsidR="00BC3538">
        <w:rPr>
          <w:rFonts w:ascii="Neuzeit Gro T OT" w:hAnsi="Neuzeit Gro T OT"/>
          <w:b/>
          <w:color w:val="404040" w:themeColor="text1" w:themeTint="BF"/>
          <w:sz w:val="22"/>
          <w:szCs w:val="22"/>
        </w:rPr>
        <w:pict w14:anchorId="0706A608">
          <v:rect id="_x0000_i1025" style="width:0;height:1.5pt" o:hralign="center" o:hrstd="t" o:hr="t" fillcolor="#aaa" stroked="f"/>
        </w:pict>
      </w:r>
    </w:p>
    <w:p w14:paraId="03A75854" w14:textId="77777777" w:rsidR="005409E4" w:rsidRDefault="005409E4" w:rsidP="00496FCE">
      <w:pPr>
        <w:spacing w:after="160"/>
        <w:rPr>
          <w:rFonts w:ascii="Avenir Roman" w:hAnsi="Avenir Roman"/>
          <w:noProof/>
          <w:color w:val="404040" w:themeColor="text1" w:themeTint="BF"/>
          <w:sz w:val="22"/>
          <w:szCs w:val="20"/>
        </w:rPr>
      </w:pPr>
      <w:r>
        <w:rPr>
          <w:rFonts w:ascii="Avenir Roman" w:hAnsi="Avenir Roman"/>
          <w:noProof/>
          <w:color w:val="404040" w:themeColor="text1" w:themeTint="BF"/>
          <w:sz w:val="22"/>
          <w:szCs w:val="20"/>
        </w:rPr>
        <w:t>This document provides UKGBC members with</w:t>
      </w:r>
      <w:r w:rsidR="00C7519E">
        <w:rPr>
          <w:rFonts w:ascii="Avenir Roman" w:hAnsi="Avenir Roman"/>
          <w:noProof/>
          <w:color w:val="404040" w:themeColor="text1" w:themeTint="BF"/>
          <w:sz w:val="22"/>
          <w:szCs w:val="20"/>
        </w:rPr>
        <w:t xml:space="preserve"> </w:t>
      </w:r>
      <w:r>
        <w:rPr>
          <w:rFonts w:ascii="Avenir Roman" w:hAnsi="Avenir Roman"/>
          <w:noProof/>
          <w:color w:val="404040" w:themeColor="text1" w:themeTint="BF"/>
          <w:sz w:val="22"/>
          <w:szCs w:val="20"/>
        </w:rPr>
        <w:t>an overvi</w:t>
      </w:r>
      <w:r w:rsidR="00C7519E">
        <w:rPr>
          <w:rFonts w:ascii="Avenir Roman" w:hAnsi="Avenir Roman"/>
          <w:noProof/>
          <w:color w:val="404040" w:themeColor="text1" w:themeTint="BF"/>
          <w:sz w:val="22"/>
          <w:szCs w:val="20"/>
        </w:rPr>
        <w:t>ew of the UKGBC Circular Economy</w:t>
      </w:r>
      <w:r>
        <w:rPr>
          <w:rFonts w:ascii="Avenir Roman" w:hAnsi="Avenir Roman"/>
          <w:noProof/>
          <w:color w:val="404040" w:themeColor="text1" w:themeTint="BF"/>
          <w:sz w:val="22"/>
          <w:szCs w:val="20"/>
        </w:rPr>
        <w:t xml:space="preserve"> programme</w:t>
      </w:r>
      <w:r w:rsidR="00C7519E">
        <w:rPr>
          <w:rFonts w:ascii="Avenir Roman" w:hAnsi="Avenir Roman"/>
          <w:noProof/>
          <w:color w:val="404040" w:themeColor="text1" w:themeTint="BF"/>
          <w:sz w:val="22"/>
          <w:szCs w:val="20"/>
        </w:rPr>
        <w:t xml:space="preserve"> and </w:t>
      </w:r>
      <w:r>
        <w:rPr>
          <w:rFonts w:ascii="Avenir Roman" w:hAnsi="Avenir Roman"/>
          <w:noProof/>
          <w:color w:val="404040" w:themeColor="text1" w:themeTint="BF"/>
          <w:sz w:val="22"/>
          <w:szCs w:val="20"/>
        </w:rPr>
        <w:t>activities for getting invovled over the coming year.</w:t>
      </w:r>
    </w:p>
    <w:p w14:paraId="45F44DAE" w14:textId="77777777" w:rsidR="005409E4" w:rsidRPr="00D229B5" w:rsidRDefault="005409E4" w:rsidP="005409E4">
      <w:pPr>
        <w:spacing w:after="160"/>
        <w:rPr>
          <w:rFonts w:ascii="Avenir Roman" w:hAnsi="Avenir Roman"/>
          <w:b/>
          <w:noProof/>
          <w:color w:val="404040" w:themeColor="text1" w:themeTint="BF"/>
          <w:sz w:val="28"/>
          <w:szCs w:val="20"/>
        </w:rPr>
      </w:pPr>
      <w:r w:rsidRPr="00D229B5">
        <w:rPr>
          <w:rFonts w:ascii="Avenir Roman" w:hAnsi="Avenir Roman"/>
          <w:b/>
          <w:noProof/>
          <w:color w:val="404040" w:themeColor="text1" w:themeTint="BF"/>
          <w:sz w:val="28"/>
          <w:szCs w:val="20"/>
        </w:rPr>
        <w:t>Overview</w:t>
      </w:r>
      <w:r w:rsidR="00C7519E" w:rsidRPr="00D229B5">
        <w:rPr>
          <w:rFonts w:ascii="Avenir Roman" w:hAnsi="Avenir Roman"/>
          <w:b/>
          <w:noProof/>
          <w:color w:val="404040" w:themeColor="text1" w:themeTint="BF"/>
          <w:sz w:val="28"/>
          <w:szCs w:val="20"/>
        </w:rPr>
        <w:t xml:space="preserve"> </w:t>
      </w:r>
    </w:p>
    <w:p w14:paraId="4854EAC5" w14:textId="43A19559" w:rsidR="00403393" w:rsidRDefault="00DC684B" w:rsidP="00496FCE">
      <w:pPr>
        <w:spacing w:after="160"/>
        <w:rPr>
          <w:rFonts w:ascii="Avenir Roman" w:hAnsi="Avenir Roman"/>
          <w:noProof/>
          <w:color w:val="404040" w:themeColor="text1" w:themeTint="BF"/>
          <w:sz w:val="22"/>
          <w:szCs w:val="20"/>
        </w:rPr>
      </w:pPr>
      <w:r>
        <w:rPr>
          <w:rFonts w:ascii="Avenir Roman" w:hAnsi="Avenir Roman"/>
          <w:noProof/>
          <w:color w:val="404040" w:themeColor="text1" w:themeTint="BF"/>
          <w:sz w:val="22"/>
          <w:szCs w:val="20"/>
        </w:rPr>
        <w:t xml:space="preserve">Following research carried out in 2017 to understand how UKGBC Gold Leaf members are addressing circular economy and where they see the barriers, opportunities and solutions, </w:t>
      </w:r>
      <w:r w:rsidR="005409E4">
        <w:rPr>
          <w:rFonts w:ascii="Avenir Roman" w:hAnsi="Avenir Roman"/>
          <w:noProof/>
          <w:color w:val="404040" w:themeColor="text1" w:themeTint="BF"/>
          <w:sz w:val="22"/>
          <w:szCs w:val="20"/>
        </w:rPr>
        <w:t>UKGBC is taking forward a</w:t>
      </w:r>
      <w:r w:rsidR="00C7519E">
        <w:rPr>
          <w:rFonts w:ascii="Avenir Roman" w:hAnsi="Avenir Roman"/>
          <w:noProof/>
          <w:color w:val="404040" w:themeColor="text1" w:themeTint="BF"/>
          <w:sz w:val="22"/>
          <w:szCs w:val="20"/>
        </w:rPr>
        <w:t xml:space="preserve"> </w:t>
      </w:r>
      <w:hyperlink r:id="rId11" w:history="1">
        <w:r w:rsidR="00C7519E" w:rsidRPr="006A090E">
          <w:rPr>
            <w:rStyle w:val="Hyperlink"/>
            <w:rFonts w:ascii="Avenir Roman" w:hAnsi="Avenir Roman"/>
            <w:noProof/>
            <w:sz w:val="22"/>
            <w:szCs w:val="20"/>
          </w:rPr>
          <w:t>Circular Economy programme</w:t>
        </w:r>
      </w:hyperlink>
      <w:r w:rsidR="005409E4">
        <w:rPr>
          <w:rFonts w:ascii="Avenir Roman" w:hAnsi="Avenir Roman"/>
          <w:noProof/>
          <w:color w:val="404040" w:themeColor="text1" w:themeTint="BF"/>
          <w:sz w:val="22"/>
          <w:szCs w:val="20"/>
        </w:rPr>
        <w:t xml:space="preserve"> that will achieve practical outcomes</w:t>
      </w:r>
      <w:r w:rsidR="00C7519E">
        <w:rPr>
          <w:rFonts w:ascii="Avenir Roman" w:hAnsi="Avenir Roman"/>
          <w:noProof/>
          <w:color w:val="404040" w:themeColor="text1" w:themeTint="BF"/>
          <w:sz w:val="22"/>
          <w:szCs w:val="20"/>
        </w:rPr>
        <w:t xml:space="preserve"> using live projects. These practical outcomes will be </w:t>
      </w:r>
      <w:r w:rsidR="004F7E08">
        <w:rPr>
          <w:rFonts w:ascii="Avenir Roman" w:hAnsi="Avenir Roman"/>
          <w:noProof/>
          <w:color w:val="404040" w:themeColor="text1" w:themeTint="BF"/>
          <w:sz w:val="22"/>
          <w:szCs w:val="20"/>
        </w:rPr>
        <w:t xml:space="preserve">created, </w:t>
      </w:r>
      <w:r w:rsidR="00C7519E">
        <w:rPr>
          <w:rFonts w:ascii="Avenir Roman" w:hAnsi="Avenir Roman"/>
          <w:noProof/>
          <w:color w:val="404040" w:themeColor="text1" w:themeTint="BF"/>
          <w:sz w:val="22"/>
          <w:szCs w:val="20"/>
        </w:rPr>
        <w:t xml:space="preserve">explored </w:t>
      </w:r>
      <w:r w:rsidR="004F7E08">
        <w:rPr>
          <w:rFonts w:ascii="Avenir Roman" w:hAnsi="Avenir Roman"/>
          <w:noProof/>
          <w:color w:val="404040" w:themeColor="text1" w:themeTint="BF"/>
          <w:sz w:val="22"/>
          <w:szCs w:val="20"/>
        </w:rPr>
        <w:t>and tested by a UKGBC T</w:t>
      </w:r>
      <w:r w:rsidR="00C7519E">
        <w:rPr>
          <w:rFonts w:ascii="Avenir Roman" w:hAnsi="Avenir Roman"/>
          <w:noProof/>
          <w:color w:val="404040" w:themeColor="text1" w:themeTint="BF"/>
          <w:sz w:val="22"/>
          <w:szCs w:val="20"/>
        </w:rPr>
        <w:t xml:space="preserve">ask </w:t>
      </w:r>
      <w:r w:rsidR="004F7E08">
        <w:rPr>
          <w:rFonts w:ascii="Avenir Roman" w:hAnsi="Avenir Roman"/>
          <w:noProof/>
          <w:color w:val="404040" w:themeColor="text1" w:themeTint="BF"/>
          <w:sz w:val="22"/>
          <w:szCs w:val="20"/>
        </w:rPr>
        <w:t>G</w:t>
      </w:r>
      <w:r w:rsidR="00C7519E">
        <w:rPr>
          <w:rFonts w:ascii="Avenir Roman" w:hAnsi="Avenir Roman"/>
          <w:noProof/>
          <w:color w:val="404040" w:themeColor="text1" w:themeTint="BF"/>
          <w:sz w:val="22"/>
          <w:szCs w:val="20"/>
        </w:rPr>
        <w:t>roup</w:t>
      </w:r>
      <w:r w:rsidR="004F7E08">
        <w:rPr>
          <w:rFonts w:ascii="Avenir Roman" w:hAnsi="Avenir Roman"/>
          <w:noProof/>
          <w:color w:val="404040" w:themeColor="text1" w:themeTint="BF"/>
          <w:sz w:val="22"/>
          <w:szCs w:val="20"/>
        </w:rPr>
        <w:t xml:space="preserve"> over two years,</w:t>
      </w:r>
      <w:r w:rsidR="00C7519E">
        <w:rPr>
          <w:rFonts w:ascii="Avenir Roman" w:hAnsi="Avenir Roman"/>
          <w:noProof/>
          <w:color w:val="404040" w:themeColor="text1" w:themeTint="BF"/>
          <w:sz w:val="22"/>
          <w:szCs w:val="20"/>
        </w:rPr>
        <w:t xml:space="preserve"> which will form the main part of the programme</w:t>
      </w:r>
      <w:r w:rsidR="004F7E08">
        <w:rPr>
          <w:rFonts w:ascii="Avenir Roman" w:hAnsi="Avenir Roman"/>
          <w:noProof/>
          <w:color w:val="404040" w:themeColor="text1" w:themeTint="BF"/>
          <w:sz w:val="22"/>
          <w:szCs w:val="20"/>
        </w:rPr>
        <w:t xml:space="preserve">. </w:t>
      </w:r>
      <w:r w:rsidR="00C7519E">
        <w:rPr>
          <w:rFonts w:ascii="Avenir Roman" w:hAnsi="Avenir Roman"/>
          <w:noProof/>
          <w:color w:val="404040" w:themeColor="text1" w:themeTint="BF"/>
          <w:sz w:val="22"/>
          <w:szCs w:val="20"/>
        </w:rPr>
        <w:t>To support th</w:t>
      </w:r>
      <w:r w:rsidR="004F7E08">
        <w:rPr>
          <w:rFonts w:ascii="Avenir Roman" w:hAnsi="Avenir Roman"/>
          <w:noProof/>
          <w:color w:val="404040" w:themeColor="text1" w:themeTint="BF"/>
          <w:sz w:val="22"/>
          <w:szCs w:val="20"/>
        </w:rPr>
        <w:t>e programme</w:t>
      </w:r>
      <w:r w:rsidR="00C7519E">
        <w:rPr>
          <w:rFonts w:ascii="Avenir Roman" w:hAnsi="Avenir Roman"/>
          <w:noProof/>
          <w:color w:val="404040" w:themeColor="text1" w:themeTint="BF"/>
          <w:sz w:val="22"/>
          <w:szCs w:val="20"/>
        </w:rPr>
        <w:t xml:space="preserve">, a series of </w:t>
      </w:r>
      <w:r w:rsidR="008C2DF7">
        <w:rPr>
          <w:rFonts w:ascii="Avenir Roman" w:hAnsi="Avenir Roman"/>
          <w:noProof/>
          <w:color w:val="404040" w:themeColor="text1" w:themeTint="BF"/>
          <w:sz w:val="22"/>
          <w:szCs w:val="20"/>
        </w:rPr>
        <w:t xml:space="preserve">related </w:t>
      </w:r>
      <w:r w:rsidR="00C7519E">
        <w:rPr>
          <w:rFonts w:ascii="Avenir Roman" w:hAnsi="Avenir Roman"/>
          <w:noProof/>
          <w:color w:val="404040" w:themeColor="text1" w:themeTint="BF"/>
          <w:sz w:val="22"/>
          <w:szCs w:val="20"/>
        </w:rPr>
        <w:t>awareness ra</w:t>
      </w:r>
      <w:r w:rsidR="004F7E08">
        <w:rPr>
          <w:rFonts w:ascii="Avenir Roman" w:hAnsi="Avenir Roman"/>
          <w:noProof/>
          <w:color w:val="404040" w:themeColor="text1" w:themeTint="BF"/>
          <w:sz w:val="22"/>
          <w:szCs w:val="20"/>
        </w:rPr>
        <w:t>i</w:t>
      </w:r>
      <w:r w:rsidR="00C7519E">
        <w:rPr>
          <w:rFonts w:ascii="Avenir Roman" w:hAnsi="Avenir Roman"/>
          <w:noProof/>
          <w:color w:val="404040" w:themeColor="text1" w:themeTint="BF"/>
          <w:sz w:val="22"/>
          <w:szCs w:val="20"/>
        </w:rPr>
        <w:t>sing events and courses will take place across the UK</w:t>
      </w:r>
      <w:r w:rsidR="00D92674">
        <w:rPr>
          <w:rFonts w:ascii="Avenir Roman" w:hAnsi="Avenir Roman"/>
          <w:noProof/>
          <w:color w:val="404040" w:themeColor="text1" w:themeTint="BF"/>
          <w:sz w:val="22"/>
          <w:szCs w:val="20"/>
        </w:rPr>
        <w:t xml:space="preserve"> with a launch event presenting and sharing the solutions  generated by the task group</w:t>
      </w:r>
      <w:r w:rsidR="00C7519E">
        <w:rPr>
          <w:rFonts w:ascii="Avenir Roman" w:hAnsi="Avenir Roman"/>
          <w:noProof/>
          <w:color w:val="404040" w:themeColor="text1" w:themeTint="BF"/>
          <w:sz w:val="22"/>
          <w:szCs w:val="20"/>
        </w:rPr>
        <w:t>.</w:t>
      </w:r>
    </w:p>
    <w:p w14:paraId="7CBF6A3E" w14:textId="77777777" w:rsidR="005409E4" w:rsidRPr="00D229B5" w:rsidRDefault="005409E4" w:rsidP="00496FCE">
      <w:pPr>
        <w:spacing w:after="160"/>
        <w:rPr>
          <w:rFonts w:ascii="Avenir Roman" w:hAnsi="Avenir Roman"/>
          <w:b/>
          <w:noProof/>
          <w:color w:val="404040" w:themeColor="text1" w:themeTint="BF"/>
          <w:sz w:val="28"/>
          <w:szCs w:val="20"/>
        </w:rPr>
      </w:pPr>
      <w:r w:rsidRPr="00D229B5">
        <w:rPr>
          <w:rFonts w:ascii="Avenir Roman" w:hAnsi="Avenir Roman"/>
          <w:b/>
          <w:noProof/>
          <w:color w:val="404040" w:themeColor="text1" w:themeTint="BF"/>
          <w:sz w:val="28"/>
          <w:szCs w:val="20"/>
        </w:rPr>
        <w:t>Objectives</w:t>
      </w:r>
    </w:p>
    <w:p w14:paraId="565BD531" w14:textId="28EB3EAA" w:rsidR="00A56E21" w:rsidRPr="00A56E21" w:rsidRDefault="00A56E21" w:rsidP="00A56E21">
      <w:pPr>
        <w:spacing w:after="160"/>
        <w:rPr>
          <w:rFonts w:ascii="Avenir Roman" w:hAnsi="Avenir Roman"/>
          <w:noProof/>
          <w:color w:val="404040" w:themeColor="text1" w:themeTint="BF"/>
          <w:sz w:val="22"/>
          <w:szCs w:val="20"/>
        </w:rPr>
      </w:pPr>
      <w:r w:rsidRPr="00A56E21">
        <w:rPr>
          <w:rFonts w:ascii="Avenir Roman" w:hAnsi="Avenir Roman"/>
          <w:noProof/>
          <w:color w:val="404040" w:themeColor="text1" w:themeTint="BF"/>
          <w:sz w:val="22"/>
          <w:szCs w:val="20"/>
        </w:rPr>
        <w:t xml:space="preserve">Over the next </w:t>
      </w:r>
      <w:r w:rsidR="004F7E08">
        <w:rPr>
          <w:rFonts w:ascii="Avenir Roman" w:hAnsi="Avenir Roman"/>
          <w:noProof/>
          <w:color w:val="404040" w:themeColor="text1" w:themeTint="BF"/>
          <w:sz w:val="22"/>
          <w:szCs w:val="20"/>
        </w:rPr>
        <w:t>two</w:t>
      </w:r>
      <w:r w:rsidRPr="00A56E21">
        <w:rPr>
          <w:rFonts w:ascii="Avenir Roman" w:hAnsi="Avenir Roman"/>
          <w:noProof/>
          <w:color w:val="404040" w:themeColor="text1" w:themeTint="BF"/>
          <w:sz w:val="22"/>
          <w:szCs w:val="20"/>
        </w:rPr>
        <w:t xml:space="preserve"> years UKGBC will be running a series of live experiments, testing the application of circular principles on real estate assets and construction projects. Through this programme we hope to achieve the following: </w:t>
      </w:r>
    </w:p>
    <w:p w14:paraId="1C0E9EA1" w14:textId="77777777" w:rsidR="00A56E21" w:rsidRPr="00A56E21" w:rsidRDefault="00A56E21" w:rsidP="00A56E21">
      <w:pPr>
        <w:numPr>
          <w:ilvl w:val="0"/>
          <w:numId w:val="9"/>
        </w:numPr>
        <w:spacing w:after="160"/>
        <w:rPr>
          <w:rFonts w:ascii="Avenir Roman" w:hAnsi="Avenir Roman"/>
          <w:noProof/>
          <w:color w:val="404040" w:themeColor="text1" w:themeTint="BF"/>
          <w:sz w:val="22"/>
          <w:szCs w:val="20"/>
        </w:rPr>
      </w:pPr>
      <w:r w:rsidRPr="00A56E21">
        <w:rPr>
          <w:rFonts w:ascii="Avenir Roman" w:hAnsi="Avenir Roman"/>
          <w:noProof/>
          <w:color w:val="404040" w:themeColor="text1" w:themeTint="BF"/>
          <w:sz w:val="22"/>
          <w:szCs w:val="20"/>
        </w:rPr>
        <w:t xml:space="preserve">Facilitate collaborative approaches to overcome common obstacles preventing a circular economy and improve circular outcomes across a series of real-time projects </w:t>
      </w:r>
    </w:p>
    <w:p w14:paraId="77E85A8E" w14:textId="63CFD699" w:rsidR="00A56E21" w:rsidRPr="00A56E21" w:rsidRDefault="00A56E21" w:rsidP="00A56E21">
      <w:pPr>
        <w:numPr>
          <w:ilvl w:val="0"/>
          <w:numId w:val="9"/>
        </w:numPr>
        <w:spacing w:after="160"/>
        <w:rPr>
          <w:rFonts w:ascii="Avenir Roman" w:hAnsi="Avenir Roman"/>
          <w:noProof/>
          <w:color w:val="404040" w:themeColor="text1" w:themeTint="BF"/>
          <w:sz w:val="22"/>
          <w:szCs w:val="20"/>
        </w:rPr>
      </w:pPr>
      <w:r w:rsidRPr="00A56E21">
        <w:rPr>
          <w:rFonts w:ascii="Avenir Roman" w:hAnsi="Avenir Roman"/>
          <w:noProof/>
          <w:color w:val="404040" w:themeColor="text1" w:themeTint="BF"/>
          <w:sz w:val="22"/>
          <w:szCs w:val="20"/>
        </w:rPr>
        <w:t xml:space="preserve">Create practical support documentation and lessons learnt for mainstream application for those at different stages of the journey </w:t>
      </w:r>
      <w:r w:rsidR="004F7E08">
        <w:rPr>
          <w:rFonts w:ascii="Avenir Roman" w:hAnsi="Avenir Roman"/>
          <w:noProof/>
          <w:color w:val="404040" w:themeColor="text1" w:themeTint="BF"/>
          <w:sz w:val="22"/>
          <w:szCs w:val="20"/>
        </w:rPr>
        <w:t>towards a circular business/built environment??</w:t>
      </w:r>
    </w:p>
    <w:p w14:paraId="27E6F226" w14:textId="77777777" w:rsidR="00A56E21" w:rsidRPr="00A56E21" w:rsidRDefault="00A56E21" w:rsidP="00A56E21">
      <w:pPr>
        <w:numPr>
          <w:ilvl w:val="0"/>
          <w:numId w:val="9"/>
        </w:numPr>
        <w:spacing w:after="160"/>
        <w:rPr>
          <w:rFonts w:ascii="Avenir Roman" w:hAnsi="Avenir Roman"/>
          <w:noProof/>
          <w:color w:val="404040" w:themeColor="text1" w:themeTint="BF"/>
          <w:sz w:val="22"/>
          <w:szCs w:val="20"/>
        </w:rPr>
      </w:pPr>
      <w:r w:rsidRPr="00A56E21">
        <w:rPr>
          <w:rFonts w:ascii="Avenir Roman" w:hAnsi="Avenir Roman"/>
          <w:noProof/>
          <w:color w:val="404040" w:themeColor="text1" w:themeTint="BF"/>
          <w:sz w:val="22"/>
          <w:szCs w:val="20"/>
        </w:rPr>
        <w:t>Address business models and wider systemic changes needed to advance a circular economy including policy interventions</w:t>
      </w:r>
    </w:p>
    <w:p w14:paraId="61E45952" w14:textId="77777777" w:rsidR="00A56E21" w:rsidRDefault="00A56E21" w:rsidP="00496FCE">
      <w:pPr>
        <w:spacing w:after="160"/>
        <w:rPr>
          <w:rFonts w:ascii="Avenir Roman" w:hAnsi="Avenir Roman"/>
          <w:noProof/>
          <w:color w:val="404040" w:themeColor="text1" w:themeTint="BF"/>
          <w:sz w:val="22"/>
          <w:szCs w:val="20"/>
        </w:rPr>
      </w:pPr>
    </w:p>
    <w:p w14:paraId="10437D80" w14:textId="77777777" w:rsidR="00A56E21" w:rsidRPr="00D229B5" w:rsidRDefault="005409E4" w:rsidP="00496FCE">
      <w:pPr>
        <w:spacing w:after="160"/>
        <w:rPr>
          <w:rFonts w:ascii="Avenir Roman" w:hAnsi="Avenir Roman"/>
          <w:b/>
          <w:noProof/>
          <w:color w:val="404040" w:themeColor="text1" w:themeTint="BF"/>
          <w:sz w:val="28"/>
          <w:szCs w:val="20"/>
        </w:rPr>
      </w:pPr>
      <w:r w:rsidRPr="00D229B5">
        <w:rPr>
          <w:rFonts w:ascii="Avenir Roman" w:hAnsi="Avenir Roman"/>
          <w:b/>
          <w:noProof/>
          <w:color w:val="404040" w:themeColor="text1" w:themeTint="BF"/>
          <w:sz w:val="28"/>
          <w:szCs w:val="20"/>
        </w:rPr>
        <w:t xml:space="preserve">Activities – how </w:t>
      </w:r>
      <w:r w:rsidR="00A56E21" w:rsidRPr="00D229B5">
        <w:rPr>
          <w:rFonts w:ascii="Avenir Roman" w:hAnsi="Avenir Roman"/>
          <w:b/>
          <w:noProof/>
          <w:color w:val="404040" w:themeColor="text1" w:themeTint="BF"/>
          <w:sz w:val="28"/>
          <w:szCs w:val="20"/>
        </w:rPr>
        <w:t>to get involved</w:t>
      </w:r>
    </w:p>
    <w:p w14:paraId="083261C2" w14:textId="1BDB1C84" w:rsidR="00413EA2" w:rsidRDefault="002267AC" w:rsidP="00496FCE">
      <w:pPr>
        <w:spacing w:after="160"/>
        <w:rPr>
          <w:rFonts w:ascii="Avenir Roman" w:hAnsi="Avenir Roman"/>
          <w:noProof/>
          <w:color w:val="404040" w:themeColor="text1" w:themeTint="BF"/>
          <w:sz w:val="22"/>
          <w:szCs w:val="20"/>
        </w:rPr>
      </w:pPr>
      <w:r>
        <w:rPr>
          <w:rFonts w:ascii="Avenir Roman" w:hAnsi="Avenir Roman"/>
          <w:b/>
          <w:noProof/>
          <w:color w:val="404040" w:themeColor="text1" w:themeTint="BF"/>
          <w:sz w:val="26"/>
          <w:szCs w:val="20"/>
        </w:rPr>
        <w:t xml:space="preserve">Partner and </w:t>
      </w:r>
      <w:r w:rsidR="00413EA2">
        <w:rPr>
          <w:rFonts w:ascii="Avenir Roman" w:hAnsi="Avenir Roman"/>
          <w:b/>
          <w:noProof/>
          <w:color w:val="404040" w:themeColor="text1" w:themeTint="BF"/>
          <w:sz w:val="26"/>
          <w:szCs w:val="20"/>
        </w:rPr>
        <w:t xml:space="preserve">Sponsor </w:t>
      </w:r>
      <w:r w:rsidR="00413EA2" w:rsidRPr="00413EA2">
        <w:rPr>
          <w:rFonts w:ascii="Avenir Roman" w:hAnsi="Avenir Roman"/>
          <w:noProof/>
          <w:color w:val="404040" w:themeColor="text1" w:themeTint="BF"/>
          <w:sz w:val="22"/>
          <w:szCs w:val="20"/>
        </w:rPr>
        <w:t xml:space="preserve">– </w:t>
      </w:r>
      <w:r w:rsidR="00D92674">
        <w:rPr>
          <w:rFonts w:ascii="Avenir Roman" w:hAnsi="Avenir Roman"/>
          <w:noProof/>
          <w:color w:val="404040" w:themeColor="text1" w:themeTint="BF"/>
          <w:sz w:val="22"/>
          <w:szCs w:val="20"/>
        </w:rPr>
        <w:t>if your organisation is looking to be a leader around circular economy, there is an opportunity to join a number of forward thinking organisations to</w:t>
      </w:r>
      <w:r w:rsidR="00413EA2" w:rsidRPr="00413EA2">
        <w:rPr>
          <w:rFonts w:ascii="Avenir Roman" w:hAnsi="Avenir Roman"/>
          <w:noProof/>
          <w:color w:val="404040" w:themeColor="text1" w:themeTint="BF"/>
          <w:sz w:val="22"/>
          <w:szCs w:val="20"/>
        </w:rPr>
        <w:t xml:space="preserve"> partner </w:t>
      </w:r>
      <w:r w:rsidR="006A090E">
        <w:rPr>
          <w:rFonts w:ascii="Avenir Roman" w:hAnsi="Avenir Roman"/>
          <w:noProof/>
          <w:color w:val="404040" w:themeColor="text1" w:themeTint="BF"/>
          <w:sz w:val="22"/>
          <w:szCs w:val="20"/>
        </w:rPr>
        <w:t xml:space="preserve">(spanning 2018 – 2020) </w:t>
      </w:r>
      <w:r w:rsidR="00D92674">
        <w:rPr>
          <w:rFonts w:ascii="Avenir Roman" w:hAnsi="Avenir Roman"/>
          <w:noProof/>
          <w:color w:val="404040" w:themeColor="text1" w:themeTint="BF"/>
          <w:sz w:val="22"/>
          <w:szCs w:val="20"/>
        </w:rPr>
        <w:t>or</w:t>
      </w:r>
      <w:r w:rsidR="00413EA2">
        <w:rPr>
          <w:rFonts w:ascii="Avenir Roman" w:hAnsi="Avenir Roman"/>
          <w:noProof/>
          <w:color w:val="404040" w:themeColor="text1" w:themeTint="BF"/>
          <w:sz w:val="22"/>
          <w:szCs w:val="20"/>
        </w:rPr>
        <w:t xml:space="preserve"> </w:t>
      </w:r>
      <w:r w:rsidR="00413EA2" w:rsidRPr="00413EA2">
        <w:rPr>
          <w:rFonts w:ascii="Avenir Roman" w:hAnsi="Avenir Roman"/>
          <w:noProof/>
          <w:color w:val="404040" w:themeColor="text1" w:themeTint="BF"/>
          <w:sz w:val="22"/>
          <w:szCs w:val="20"/>
        </w:rPr>
        <w:t>sponsor</w:t>
      </w:r>
      <w:r w:rsidR="00413EA2">
        <w:rPr>
          <w:rFonts w:ascii="Avenir Roman" w:hAnsi="Avenir Roman"/>
          <w:noProof/>
          <w:color w:val="404040" w:themeColor="text1" w:themeTint="BF"/>
          <w:sz w:val="22"/>
          <w:szCs w:val="20"/>
        </w:rPr>
        <w:t xml:space="preserve"> </w:t>
      </w:r>
      <w:r w:rsidR="006A090E">
        <w:rPr>
          <w:rFonts w:ascii="Avenir Roman" w:hAnsi="Avenir Roman"/>
          <w:noProof/>
          <w:color w:val="404040" w:themeColor="text1" w:themeTint="BF"/>
          <w:sz w:val="22"/>
          <w:szCs w:val="20"/>
        </w:rPr>
        <w:t>(spanning</w:t>
      </w:r>
      <w:r w:rsidR="00413EA2">
        <w:rPr>
          <w:rFonts w:ascii="Avenir Roman" w:hAnsi="Avenir Roman"/>
          <w:noProof/>
          <w:color w:val="404040" w:themeColor="text1" w:themeTint="BF"/>
          <w:sz w:val="22"/>
          <w:szCs w:val="20"/>
        </w:rPr>
        <w:t xml:space="preserve"> 2018-19</w:t>
      </w:r>
      <w:r w:rsidR="006A090E">
        <w:rPr>
          <w:rFonts w:ascii="Avenir Roman" w:hAnsi="Avenir Roman"/>
          <w:noProof/>
          <w:color w:val="404040" w:themeColor="text1" w:themeTint="BF"/>
          <w:sz w:val="22"/>
          <w:szCs w:val="20"/>
        </w:rPr>
        <w:t>)</w:t>
      </w:r>
      <w:r>
        <w:rPr>
          <w:rFonts w:ascii="Avenir Roman" w:hAnsi="Avenir Roman"/>
          <w:noProof/>
          <w:color w:val="404040" w:themeColor="text1" w:themeTint="BF"/>
          <w:sz w:val="22"/>
          <w:szCs w:val="20"/>
        </w:rPr>
        <w:t xml:space="preserve"> the </w:t>
      </w:r>
      <w:r w:rsidR="00D92674">
        <w:rPr>
          <w:rFonts w:ascii="Avenir Roman" w:hAnsi="Avenir Roman"/>
          <w:noProof/>
          <w:color w:val="404040" w:themeColor="text1" w:themeTint="BF"/>
          <w:sz w:val="22"/>
          <w:szCs w:val="20"/>
        </w:rPr>
        <w:t xml:space="preserve">UKGBC Circular Economy </w:t>
      </w:r>
      <w:r>
        <w:rPr>
          <w:rFonts w:ascii="Avenir Roman" w:hAnsi="Avenir Roman"/>
          <w:noProof/>
          <w:color w:val="404040" w:themeColor="text1" w:themeTint="BF"/>
          <w:sz w:val="22"/>
          <w:szCs w:val="20"/>
        </w:rPr>
        <w:t>programme</w:t>
      </w:r>
      <w:r w:rsidR="00413EA2">
        <w:rPr>
          <w:rFonts w:ascii="Avenir Roman" w:hAnsi="Avenir Roman"/>
          <w:noProof/>
          <w:color w:val="404040" w:themeColor="text1" w:themeTint="BF"/>
          <w:sz w:val="22"/>
          <w:szCs w:val="20"/>
        </w:rPr>
        <w:t xml:space="preserve">, please see </w:t>
      </w:r>
      <w:hyperlink r:id="rId12" w:history="1">
        <w:r w:rsidR="00413EA2" w:rsidRPr="003044F6">
          <w:rPr>
            <w:rStyle w:val="Hyperlink"/>
            <w:rFonts w:ascii="Avenir Roman" w:hAnsi="Avenir Roman"/>
            <w:noProof/>
            <w:sz w:val="22"/>
            <w:szCs w:val="20"/>
          </w:rPr>
          <w:t>the proposal here for more information</w:t>
        </w:r>
      </w:hyperlink>
      <w:r w:rsidR="00D92674">
        <w:rPr>
          <w:rStyle w:val="Hyperlink"/>
          <w:rFonts w:ascii="Avenir Roman" w:hAnsi="Avenir Roman"/>
          <w:noProof/>
          <w:sz w:val="22"/>
          <w:szCs w:val="20"/>
        </w:rPr>
        <w:t xml:space="preserve"> on benefits and costs</w:t>
      </w:r>
      <w:r w:rsidR="00413EA2">
        <w:rPr>
          <w:rFonts w:ascii="Avenir Roman" w:hAnsi="Avenir Roman"/>
          <w:noProof/>
          <w:color w:val="404040" w:themeColor="text1" w:themeTint="BF"/>
          <w:sz w:val="22"/>
          <w:szCs w:val="20"/>
        </w:rPr>
        <w:t xml:space="preserve">. </w:t>
      </w:r>
    </w:p>
    <w:p w14:paraId="0FDD032E" w14:textId="30822E8B" w:rsidR="00413EA2" w:rsidRPr="00413EA2" w:rsidRDefault="00413EA2" w:rsidP="00496FCE">
      <w:pPr>
        <w:spacing w:after="160"/>
        <w:rPr>
          <w:rFonts w:ascii="Avenir Roman" w:hAnsi="Avenir Roman"/>
          <w:noProof/>
          <w:color w:val="404040" w:themeColor="text1" w:themeTint="BF"/>
          <w:sz w:val="22"/>
          <w:szCs w:val="20"/>
        </w:rPr>
      </w:pPr>
      <w:r w:rsidRPr="00B138DA">
        <w:rPr>
          <w:rFonts w:ascii="Avenir Roman" w:hAnsi="Avenir Roman"/>
          <w:b/>
          <w:noProof/>
          <w:color w:val="404040" w:themeColor="text1" w:themeTint="BF"/>
          <w:sz w:val="26"/>
          <w:szCs w:val="20"/>
        </w:rPr>
        <w:t xml:space="preserve">Supporter </w:t>
      </w:r>
      <w:r w:rsidR="00B138DA">
        <w:rPr>
          <w:rFonts w:ascii="Avenir Roman" w:hAnsi="Avenir Roman"/>
          <w:noProof/>
          <w:color w:val="404040" w:themeColor="text1" w:themeTint="BF"/>
          <w:sz w:val="22"/>
          <w:szCs w:val="20"/>
        </w:rPr>
        <w:t>–</w:t>
      </w:r>
      <w:r>
        <w:rPr>
          <w:rFonts w:ascii="Avenir Roman" w:hAnsi="Avenir Roman"/>
          <w:noProof/>
          <w:color w:val="404040" w:themeColor="text1" w:themeTint="BF"/>
          <w:sz w:val="22"/>
          <w:szCs w:val="20"/>
        </w:rPr>
        <w:t xml:space="preserve"> </w:t>
      </w:r>
      <w:r w:rsidR="00D92674">
        <w:rPr>
          <w:rFonts w:ascii="Avenir Roman" w:hAnsi="Avenir Roman"/>
          <w:noProof/>
          <w:color w:val="404040" w:themeColor="text1" w:themeTint="BF"/>
          <w:sz w:val="22"/>
          <w:szCs w:val="20"/>
        </w:rPr>
        <w:t>if you are a charity,</w:t>
      </w:r>
      <w:r w:rsidR="004E77F4">
        <w:rPr>
          <w:rFonts w:ascii="Avenir Roman" w:hAnsi="Avenir Roman"/>
          <w:noProof/>
          <w:color w:val="404040" w:themeColor="text1" w:themeTint="BF"/>
          <w:sz w:val="22"/>
          <w:szCs w:val="20"/>
        </w:rPr>
        <w:t xml:space="preserve"> NGO</w:t>
      </w:r>
      <w:r w:rsidR="002267AC">
        <w:rPr>
          <w:rFonts w:ascii="Avenir Roman" w:hAnsi="Avenir Roman"/>
          <w:noProof/>
          <w:color w:val="404040" w:themeColor="text1" w:themeTint="BF"/>
          <w:sz w:val="22"/>
          <w:szCs w:val="20"/>
        </w:rPr>
        <w:t xml:space="preserve"> </w:t>
      </w:r>
      <w:r w:rsidR="00D92674">
        <w:rPr>
          <w:rFonts w:ascii="Avenir Roman" w:hAnsi="Avenir Roman"/>
          <w:noProof/>
          <w:color w:val="404040" w:themeColor="text1" w:themeTint="BF"/>
          <w:sz w:val="22"/>
          <w:szCs w:val="20"/>
        </w:rPr>
        <w:t xml:space="preserve">or </w:t>
      </w:r>
      <w:r w:rsidR="00B138DA">
        <w:rPr>
          <w:rFonts w:ascii="Avenir Roman" w:hAnsi="Avenir Roman"/>
          <w:noProof/>
          <w:color w:val="404040" w:themeColor="text1" w:themeTint="BF"/>
          <w:sz w:val="22"/>
          <w:szCs w:val="20"/>
        </w:rPr>
        <w:t>trade association</w:t>
      </w:r>
      <w:r w:rsidR="00D92674">
        <w:rPr>
          <w:rFonts w:ascii="Avenir Roman" w:hAnsi="Avenir Roman"/>
          <w:noProof/>
          <w:color w:val="404040" w:themeColor="text1" w:themeTint="BF"/>
          <w:sz w:val="22"/>
          <w:szCs w:val="20"/>
        </w:rPr>
        <w:t xml:space="preserve"> working in the circular economy and built environment area, there is an opportunity to collaborate and</w:t>
      </w:r>
      <w:r w:rsidR="00B138DA">
        <w:rPr>
          <w:rFonts w:ascii="Avenir Roman" w:hAnsi="Avenir Roman"/>
          <w:noProof/>
          <w:color w:val="404040" w:themeColor="text1" w:themeTint="BF"/>
          <w:sz w:val="22"/>
          <w:szCs w:val="20"/>
        </w:rPr>
        <w:t xml:space="preserve"> support the programme by contributing content and </w:t>
      </w:r>
      <w:r w:rsidR="009A7254">
        <w:rPr>
          <w:rFonts w:ascii="Avenir Roman" w:hAnsi="Avenir Roman"/>
          <w:noProof/>
          <w:color w:val="404040" w:themeColor="text1" w:themeTint="BF"/>
          <w:sz w:val="22"/>
          <w:szCs w:val="20"/>
        </w:rPr>
        <w:t xml:space="preserve">knowledge and </w:t>
      </w:r>
      <w:r w:rsidR="00B138DA">
        <w:rPr>
          <w:rFonts w:ascii="Avenir Roman" w:hAnsi="Avenir Roman"/>
          <w:noProof/>
          <w:color w:val="404040" w:themeColor="text1" w:themeTint="BF"/>
          <w:sz w:val="22"/>
          <w:szCs w:val="20"/>
        </w:rPr>
        <w:t>sharing findings</w:t>
      </w:r>
      <w:r w:rsidR="003044F6">
        <w:rPr>
          <w:rFonts w:ascii="Avenir Roman" w:hAnsi="Avenir Roman"/>
          <w:noProof/>
          <w:color w:val="404040" w:themeColor="text1" w:themeTint="BF"/>
          <w:sz w:val="22"/>
          <w:szCs w:val="20"/>
        </w:rPr>
        <w:t xml:space="preserve"> within </w:t>
      </w:r>
      <w:r w:rsidR="009A7254">
        <w:rPr>
          <w:rFonts w:ascii="Avenir Roman" w:hAnsi="Avenir Roman"/>
          <w:noProof/>
          <w:color w:val="404040" w:themeColor="text1" w:themeTint="BF"/>
          <w:sz w:val="22"/>
          <w:szCs w:val="20"/>
        </w:rPr>
        <w:t>your</w:t>
      </w:r>
      <w:r w:rsidR="003044F6">
        <w:rPr>
          <w:rFonts w:ascii="Avenir Roman" w:hAnsi="Avenir Roman"/>
          <w:noProof/>
          <w:color w:val="404040" w:themeColor="text1" w:themeTint="BF"/>
          <w:sz w:val="22"/>
          <w:szCs w:val="20"/>
        </w:rPr>
        <w:t xml:space="preserve"> network</w:t>
      </w:r>
      <w:r w:rsidR="004E77F4">
        <w:rPr>
          <w:rFonts w:ascii="Avenir Roman" w:hAnsi="Avenir Roman"/>
          <w:noProof/>
          <w:color w:val="404040" w:themeColor="text1" w:themeTint="BF"/>
          <w:sz w:val="22"/>
          <w:szCs w:val="20"/>
        </w:rPr>
        <w:t xml:space="preserve">, please see </w:t>
      </w:r>
      <w:hyperlink r:id="rId13" w:history="1">
        <w:r w:rsidR="004E77F4" w:rsidRPr="003044F6">
          <w:rPr>
            <w:rStyle w:val="Hyperlink"/>
            <w:rFonts w:ascii="Avenir Roman" w:hAnsi="Avenir Roman"/>
            <w:noProof/>
            <w:sz w:val="22"/>
            <w:szCs w:val="20"/>
          </w:rPr>
          <w:t>the proposal here for more information</w:t>
        </w:r>
      </w:hyperlink>
      <w:r w:rsidR="004E77F4">
        <w:rPr>
          <w:rStyle w:val="Hyperlink"/>
          <w:rFonts w:ascii="Avenir Roman" w:hAnsi="Avenir Roman"/>
          <w:noProof/>
          <w:sz w:val="22"/>
          <w:szCs w:val="20"/>
        </w:rPr>
        <w:t xml:space="preserve"> on benefits and requirements</w:t>
      </w:r>
      <w:r w:rsidR="004E77F4">
        <w:rPr>
          <w:rFonts w:ascii="Avenir Roman" w:hAnsi="Avenir Roman"/>
          <w:noProof/>
          <w:color w:val="404040" w:themeColor="text1" w:themeTint="BF"/>
          <w:sz w:val="22"/>
          <w:szCs w:val="20"/>
        </w:rPr>
        <w:t>.</w:t>
      </w:r>
    </w:p>
    <w:p w14:paraId="2CCFBBED" w14:textId="62A79A31" w:rsidR="008A715E" w:rsidRDefault="008A715E" w:rsidP="00496FCE">
      <w:pPr>
        <w:spacing w:after="160"/>
        <w:rPr>
          <w:rFonts w:ascii="Avenir Roman" w:hAnsi="Avenir Roman"/>
          <w:noProof/>
          <w:color w:val="404040" w:themeColor="text1" w:themeTint="BF"/>
          <w:sz w:val="22"/>
          <w:szCs w:val="20"/>
        </w:rPr>
      </w:pPr>
      <w:r w:rsidRPr="00D229B5">
        <w:rPr>
          <w:rFonts w:ascii="Avenir Roman" w:hAnsi="Avenir Roman"/>
          <w:b/>
          <w:noProof/>
          <w:color w:val="404040" w:themeColor="text1" w:themeTint="BF"/>
          <w:sz w:val="26"/>
          <w:szCs w:val="20"/>
        </w:rPr>
        <w:t>Research</w:t>
      </w:r>
      <w:r>
        <w:rPr>
          <w:rFonts w:ascii="Avenir Roman" w:hAnsi="Avenir Roman"/>
          <w:noProof/>
          <w:color w:val="404040" w:themeColor="text1" w:themeTint="BF"/>
          <w:sz w:val="22"/>
          <w:szCs w:val="20"/>
        </w:rPr>
        <w:t xml:space="preserve"> – </w:t>
      </w:r>
      <w:r w:rsidR="002267AC">
        <w:rPr>
          <w:rFonts w:ascii="Avenir Roman" w:hAnsi="Avenir Roman"/>
          <w:noProof/>
          <w:color w:val="404040" w:themeColor="text1" w:themeTint="BF"/>
          <w:sz w:val="22"/>
          <w:szCs w:val="20"/>
        </w:rPr>
        <w:t>following the circular economy research we</w:t>
      </w:r>
      <w:r>
        <w:rPr>
          <w:rFonts w:ascii="Avenir Roman" w:hAnsi="Avenir Roman"/>
          <w:noProof/>
          <w:color w:val="404040" w:themeColor="text1" w:themeTint="BF"/>
          <w:sz w:val="22"/>
          <w:szCs w:val="20"/>
        </w:rPr>
        <w:t xml:space="preserve"> carried out in 2017 </w:t>
      </w:r>
      <w:r w:rsidR="002267AC">
        <w:rPr>
          <w:rFonts w:ascii="Avenir Roman" w:hAnsi="Avenir Roman"/>
          <w:noProof/>
          <w:color w:val="404040" w:themeColor="text1" w:themeTint="BF"/>
          <w:sz w:val="22"/>
          <w:szCs w:val="20"/>
        </w:rPr>
        <w:t xml:space="preserve">as part of </w:t>
      </w:r>
      <w:hyperlink r:id="rId14" w:history="1">
        <w:r w:rsidR="002267AC" w:rsidRPr="002267AC">
          <w:rPr>
            <w:rStyle w:val="Hyperlink"/>
            <w:rFonts w:ascii="Avenir Roman" w:hAnsi="Avenir Roman"/>
            <w:noProof/>
            <w:sz w:val="22"/>
            <w:szCs w:val="20"/>
          </w:rPr>
          <w:t>the Sustainability 360s</w:t>
        </w:r>
      </w:hyperlink>
      <w:r w:rsidR="002267AC">
        <w:rPr>
          <w:rFonts w:ascii="Avenir Roman" w:hAnsi="Avenir Roman"/>
          <w:noProof/>
          <w:color w:val="404040" w:themeColor="text1" w:themeTint="BF"/>
          <w:sz w:val="22"/>
          <w:szCs w:val="20"/>
        </w:rPr>
        <w:t xml:space="preserve"> we made the finding</w:t>
      </w:r>
      <w:r w:rsidR="00F46E0A">
        <w:rPr>
          <w:rFonts w:ascii="Avenir Roman" w:hAnsi="Avenir Roman"/>
          <w:noProof/>
          <w:color w:val="404040" w:themeColor="text1" w:themeTint="BF"/>
          <w:sz w:val="22"/>
          <w:szCs w:val="20"/>
        </w:rPr>
        <w:t>s</w:t>
      </w:r>
      <w:r w:rsidR="002267AC">
        <w:rPr>
          <w:rFonts w:ascii="Avenir Roman" w:hAnsi="Avenir Roman"/>
          <w:noProof/>
          <w:color w:val="404040" w:themeColor="text1" w:themeTint="BF"/>
          <w:sz w:val="22"/>
          <w:szCs w:val="20"/>
        </w:rPr>
        <w:t xml:space="preserve"> available through </w:t>
      </w:r>
      <w:hyperlink r:id="rId15" w:history="1">
        <w:r w:rsidR="002267AC" w:rsidRPr="0068374B">
          <w:rPr>
            <w:rStyle w:val="Hyperlink"/>
            <w:rFonts w:ascii="Avenir Roman" w:hAnsi="Avenir Roman"/>
            <w:noProof/>
            <w:sz w:val="22"/>
            <w:szCs w:val="20"/>
          </w:rPr>
          <w:t>this write up</w:t>
        </w:r>
      </w:hyperlink>
      <w:r w:rsidR="002267AC">
        <w:rPr>
          <w:rFonts w:ascii="Avenir Roman" w:hAnsi="Avenir Roman"/>
          <w:noProof/>
          <w:color w:val="404040" w:themeColor="text1" w:themeTint="BF"/>
          <w:sz w:val="22"/>
          <w:szCs w:val="20"/>
        </w:rPr>
        <w:t xml:space="preserve">. The research </w:t>
      </w:r>
      <w:r>
        <w:rPr>
          <w:rFonts w:ascii="Avenir Roman" w:hAnsi="Avenir Roman"/>
          <w:noProof/>
          <w:color w:val="404040" w:themeColor="text1" w:themeTint="BF"/>
          <w:sz w:val="22"/>
          <w:szCs w:val="20"/>
        </w:rPr>
        <w:t>looked to understand what UKGBC Gold Leaf members are doing around circular economy and what they saw as the opportunities, barriers and solutions</w:t>
      </w:r>
      <w:r w:rsidR="002267AC">
        <w:rPr>
          <w:rFonts w:ascii="Avenir Roman" w:hAnsi="Avenir Roman"/>
          <w:noProof/>
          <w:color w:val="404040" w:themeColor="text1" w:themeTint="BF"/>
          <w:sz w:val="22"/>
          <w:szCs w:val="20"/>
        </w:rPr>
        <w:t xml:space="preserve"> to the circular economy</w:t>
      </w:r>
      <w:r>
        <w:rPr>
          <w:rFonts w:ascii="Avenir Roman" w:hAnsi="Avenir Roman"/>
          <w:noProof/>
          <w:color w:val="404040" w:themeColor="text1" w:themeTint="BF"/>
          <w:sz w:val="22"/>
          <w:szCs w:val="20"/>
        </w:rPr>
        <w:t xml:space="preserve">. We have </w:t>
      </w:r>
      <w:r w:rsidR="002267AC">
        <w:rPr>
          <w:rFonts w:ascii="Avenir Roman" w:hAnsi="Avenir Roman"/>
          <w:noProof/>
          <w:color w:val="404040" w:themeColor="text1" w:themeTint="BF"/>
          <w:sz w:val="22"/>
          <w:szCs w:val="20"/>
        </w:rPr>
        <w:t xml:space="preserve">also </w:t>
      </w:r>
      <w:r>
        <w:rPr>
          <w:rFonts w:ascii="Avenir Roman" w:hAnsi="Avenir Roman"/>
          <w:noProof/>
          <w:color w:val="404040" w:themeColor="text1" w:themeTint="BF"/>
          <w:sz w:val="22"/>
          <w:szCs w:val="20"/>
        </w:rPr>
        <w:t xml:space="preserve">shared </w:t>
      </w:r>
      <w:r>
        <w:rPr>
          <w:rFonts w:ascii="Avenir Roman" w:hAnsi="Avenir Roman"/>
          <w:noProof/>
          <w:color w:val="404040" w:themeColor="text1" w:themeTint="BF"/>
          <w:sz w:val="22"/>
          <w:szCs w:val="20"/>
        </w:rPr>
        <w:lastRenderedPageBreak/>
        <w:t xml:space="preserve">some examples of best practice. </w:t>
      </w:r>
      <w:r w:rsidR="002267AC">
        <w:rPr>
          <w:rFonts w:ascii="Avenir Roman" w:hAnsi="Avenir Roman"/>
          <w:noProof/>
          <w:color w:val="404040" w:themeColor="text1" w:themeTint="BF"/>
          <w:sz w:val="22"/>
          <w:szCs w:val="20"/>
        </w:rPr>
        <w:t>This document will continually be updated with new examples of best practice - i</w:t>
      </w:r>
      <w:r>
        <w:rPr>
          <w:rFonts w:ascii="Avenir Roman" w:hAnsi="Avenir Roman"/>
          <w:noProof/>
          <w:color w:val="404040" w:themeColor="text1" w:themeTint="BF"/>
          <w:sz w:val="22"/>
          <w:szCs w:val="20"/>
        </w:rPr>
        <w:t xml:space="preserve">f you have more examples please send these to </w:t>
      </w:r>
      <w:hyperlink r:id="rId16" w:history="1">
        <w:r w:rsidRPr="005A43C1">
          <w:rPr>
            <w:rStyle w:val="Hyperlink"/>
            <w:rFonts w:ascii="Avenir Roman" w:hAnsi="Avenir Roman"/>
            <w:noProof/>
            <w:sz w:val="22"/>
            <w:szCs w:val="20"/>
          </w:rPr>
          <w:t>Anna.Surgenor@ukgbc.org</w:t>
        </w:r>
      </w:hyperlink>
      <w:r>
        <w:rPr>
          <w:rFonts w:ascii="Avenir Roman" w:hAnsi="Avenir Roman"/>
          <w:noProof/>
          <w:color w:val="404040" w:themeColor="text1" w:themeTint="BF"/>
          <w:sz w:val="22"/>
          <w:szCs w:val="20"/>
        </w:rPr>
        <w:t xml:space="preserve"> </w:t>
      </w:r>
    </w:p>
    <w:p w14:paraId="38694020" w14:textId="1553CF1C" w:rsidR="005409E4" w:rsidRDefault="00A56E21" w:rsidP="00496FCE">
      <w:pPr>
        <w:spacing w:after="160"/>
        <w:rPr>
          <w:rFonts w:ascii="Avenir Roman" w:hAnsi="Avenir Roman"/>
          <w:noProof/>
          <w:color w:val="404040" w:themeColor="text1" w:themeTint="BF"/>
          <w:sz w:val="22"/>
          <w:szCs w:val="20"/>
        </w:rPr>
      </w:pPr>
      <w:r w:rsidRPr="00D229B5">
        <w:rPr>
          <w:rFonts w:ascii="Avenir Roman" w:hAnsi="Avenir Roman"/>
          <w:b/>
          <w:noProof/>
          <w:color w:val="404040" w:themeColor="text1" w:themeTint="BF"/>
          <w:sz w:val="26"/>
          <w:szCs w:val="20"/>
        </w:rPr>
        <w:t>Debates</w:t>
      </w:r>
      <w:r>
        <w:rPr>
          <w:rFonts w:ascii="Avenir Roman" w:hAnsi="Avenir Roman"/>
          <w:noProof/>
          <w:color w:val="404040" w:themeColor="text1" w:themeTint="BF"/>
          <w:sz w:val="22"/>
          <w:szCs w:val="20"/>
        </w:rPr>
        <w:t xml:space="preserve"> – these will take place in </w:t>
      </w:r>
      <w:hyperlink r:id="rId17" w:history="1">
        <w:r w:rsidRPr="001463F5">
          <w:rPr>
            <w:rStyle w:val="Hyperlink"/>
            <w:rFonts w:ascii="Avenir Roman" w:hAnsi="Avenir Roman"/>
            <w:noProof/>
            <w:sz w:val="22"/>
            <w:szCs w:val="20"/>
          </w:rPr>
          <w:t>Bristol</w:t>
        </w:r>
      </w:hyperlink>
      <w:r>
        <w:rPr>
          <w:rFonts w:ascii="Avenir Roman" w:hAnsi="Avenir Roman"/>
          <w:noProof/>
          <w:color w:val="404040" w:themeColor="text1" w:themeTint="BF"/>
          <w:sz w:val="22"/>
          <w:szCs w:val="20"/>
        </w:rPr>
        <w:t>, Manchester</w:t>
      </w:r>
      <w:r w:rsidR="001463F5">
        <w:rPr>
          <w:rFonts w:ascii="Avenir Roman" w:hAnsi="Avenir Roman"/>
          <w:noProof/>
          <w:color w:val="404040" w:themeColor="text1" w:themeTint="BF"/>
          <w:sz w:val="22"/>
          <w:szCs w:val="20"/>
        </w:rPr>
        <w:t xml:space="preserve"> and Birmingham</w:t>
      </w:r>
      <w:r>
        <w:rPr>
          <w:rFonts w:ascii="Avenir Roman" w:hAnsi="Avenir Roman"/>
          <w:noProof/>
          <w:color w:val="404040" w:themeColor="text1" w:themeTint="BF"/>
          <w:sz w:val="22"/>
          <w:szCs w:val="20"/>
        </w:rPr>
        <w:t>.</w:t>
      </w:r>
      <w:r w:rsidR="00C7519E">
        <w:rPr>
          <w:rFonts w:ascii="Avenir Roman" w:hAnsi="Avenir Roman"/>
          <w:noProof/>
          <w:color w:val="404040" w:themeColor="text1" w:themeTint="BF"/>
          <w:sz w:val="22"/>
          <w:szCs w:val="20"/>
        </w:rPr>
        <w:t xml:space="preserve"> </w:t>
      </w:r>
      <w:r>
        <w:rPr>
          <w:rFonts w:ascii="Avenir Roman" w:hAnsi="Avenir Roman"/>
          <w:noProof/>
          <w:color w:val="404040" w:themeColor="text1" w:themeTint="BF"/>
          <w:sz w:val="22"/>
          <w:szCs w:val="20"/>
        </w:rPr>
        <w:t>These are free to attend events, please sign up as places become available</w:t>
      </w:r>
      <w:r w:rsidR="005731CE">
        <w:rPr>
          <w:rFonts w:ascii="Avenir Roman" w:hAnsi="Avenir Roman"/>
          <w:noProof/>
          <w:color w:val="404040" w:themeColor="text1" w:themeTint="BF"/>
          <w:sz w:val="22"/>
          <w:szCs w:val="20"/>
        </w:rPr>
        <w:t>.</w:t>
      </w:r>
      <w:r w:rsidR="00C7519E">
        <w:rPr>
          <w:rFonts w:ascii="Avenir Roman" w:hAnsi="Avenir Roman"/>
          <w:noProof/>
          <w:color w:val="404040" w:themeColor="text1" w:themeTint="BF"/>
          <w:sz w:val="22"/>
          <w:szCs w:val="20"/>
        </w:rPr>
        <w:t xml:space="preserve"> </w:t>
      </w:r>
      <w:r w:rsidR="005731CE">
        <w:rPr>
          <w:rFonts w:ascii="Avenir Roman" w:hAnsi="Avenir Roman"/>
          <w:noProof/>
          <w:color w:val="404040" w:themeColor="text1" w:themeTint="BF"/>
          <w:sz w:val="22"/>
          <w:szCs w:val="20"/>
        </w:rPr>
        <w:t xml:space="preserve">They </w:t>
      </w:r>
      <w:r w:rsidR="00C7519E">
        <w:rPr>
          <w:rFonts w:ascii="Avenir Roman" w:hAnsi="Avenir Roman"/>
          <w:noProof/>
          <w:color w:val="404040" w:themeColor="text1" w:themeTint="BF"/>
          <w:sz w:val="22"/>
          <w:szCs w:val="20"/>
        </w:rPr>
        <w:t>will be lively debates exploring the opportunities for applying circular principles. If you would like to take part on a panel</w:t>
      </w:r>
      <w:r w:rsidR="00971A29">
        <w:rPr>
          <w:rFonts w:ascii="Avenir Roman" w:hAnsi="Avenir Roman"/>
          <w:noProof/>
          <w:color w:val="404040" w:themeColor="text1" w:themeTint="BF"/>
          <w:sz w:val="22"/>
          <w:szCs w:val="20"/>
        </w:rPr>
        <w:t xml:space="preserve"> as a speaker</w:t>
      </w:r>
      <w:r w:rsidR="00C7519E">
        <w:rPr>
          <w:rFonts w:ascii="Avenir Roman" w:hAnsi="Avenir Roman"/>
          <w:noProof/>
          <w:color w:val="404040" w:themeColor="text1" w:themeTint="BF"/>
          <w:sz w:val="22"/>
          <w:szCs w:val="20"/>
        </w:rPr>
        <w:t xml:space="preserve">, please contact </w:t>
      </w:r>
      <w:hyperlink r:id="rId18" w:history="1">
        <w:r w:rsidR="00C7519E" w:rsidRPr="005A43C1">
          <w:rPr>
            <w:rStyle w:val="Hyperlink"/>
            <w:rFonts w:ascii="Avenir Roman" w:hAnsi="Avenir Roman"/>
            <w:noProof/>
            <w:sz w:val="22"/>
            <w:szCs w:val="20"/>
          </w:rPr>
          <w:t>Anna.Surgenor@ukgbc.org</w:t>
        </w:r>
      </w:hyperlink>
      <w:r w:rsidR="00C7519E">
        <w:rPr>
          <w:rFonts w:ascii="Avenir Roman" w:hAnsi="Avenir Roman"/>
          <w:noProof/>
          <w:color w:val="404040" w:themeColor="text1" w:themeTint="BF"/>
          <w:sz w:val="22"/>
          <w:szCs w:val="20"/>
        </w:rPr>
        <w:t xml:space="preserve">. </w:t>
      </w:r>
      <w:r>
        <w:rPr>
          <w:rFonts w:ascii="Avenir Roman" w:hAnsi="Avenir Roman"/>
          <w:noProof/>
          <w:color w:val="404040" w:themeColor="text1" w:themeTint="BF"/>
          <w:sz w:val="22"/>
          <w:szCs w:val="20"/>
        </w:rPr>
        <w:t xml:space="preserve"> </w:t>
      </w:r>
    </w:p>
    <w:p w14:paraId="38CDDAFA" w14:textId="37D45C27" w:rsidR="005409E4" w:rsidRDefault="00C7519E" w:rsidP="00496FCE">
      <w:pPr>
        <w:spacing w:after="160"/>
        <w:rPr>
          <w:rFonts w:ascii="Avenir Roman" w:hAnsi="Avenir Roman"/>
          <w:noProof/>
          <w:color w:val="404040" w:themeColor="text1" w:themeTint="BF"/>
          <w:sz w:val="22"/>
          <w:szCs w:val="20"/>
        </w:rPr>
      </w:pPr>
      <w:r w:rsidRPr="00D229B5">
        <w:rPr>
          <w:rFonts w:ascii="Avenir Roman" w:hAnsi="Avenir Roman"/>
          <w:b/>
          <w:noProof/>
          <w:color w:val="404040" w:themeColor="text1" w:themeTint="BF"/>
          <w:sz w:val="26"/>
          <w:szCs w:val="20"/>
        </w:rPr>
        <w:t xml:space="preserve">Courses </w:t>
      </w:r>
      <w:r>
        <w:rPr>
          <w:rFonts w:ascii="Avenir Roman" w:hAnsi="Avenir Roman"/>
          <w:noProof/>
          <w:color w:val="404040" w:themeColor="text1" w:themeTint="BF"/>
          <w:sz w:val="22"/>
          <w:szCs w:val="20"/>
        </w:rPr>
        <w:t xml:space="preserve">– we will be </w:t>
      </w:r>
      <w:r w:rsidR="0068374B">
        <w:rPr>
          <w:rFonts w:ascii="Avenir Roman" w:hAnsi="Avenir Roman"/>
          <w:noProof/>
          <w:color w:val="404040" w:themeColor="text1" w:themeTint="BF"/>
          <w:sz w:val="22"/>
          <w:szCs w:val="20"/>
        </w:rPr>
        <w:t>providing education around the topic of circular economy in a number of formats. We will give an overview of circular economy through C</w:t>
      </w:r>
      <w:r w:rsidR="006A090E">
        <w:rPr>
          <w:rFonts w:ascii="Avenir Roman" w:hAnsi="Avenir Roman"/>
          <w:noProof/>
          <w:color w:val="404040" w:themeColor="text1" w:themeTint="BF"/>
          <w:sz w:val="22"/>
          <w:szCs w:val="20"/>
        </w:rPr>
        <w:t>oursemails</w:t>
      </w:r>
      <w:r w:rsidR="0068374B">
        <w:rPr>
          <w:rFonts w:ascii="Avenir Roman" w:hAnsi="Avenir Roman"/>
          <w:noProof/>
          <w:color w:val="404040" w:themeColor="text1" w:themeTint="BF"/>
          <w:sz w:val="22"/>
          <w:szCs w:val="20"/>
        </w:rPr>
        <w:t>, hosting Insight and Innovation webinars where we will be sharing the latest trends around circular economy and we will host masterclasses sharing practical tips on how to apply circular principles to projects</w:t>
      </w:r>
      <w:r>
        <w:rPr>
          <w:rFonts w:ascii="Avenir Roman" w:hAnsi="Avenir Roman"/>
          <w:noProof/>
          <w:color w:val="404040" w:themeColor="text1" w:themeTint="BF"/>
          <w:sz w:val="22"/>
          <w:szCs w:val="20"/>
        </w:rPr>
        <w:t xml:space="preserve">, </w:t>
      </w:r>
      <w:hyperlink r:id="rId19" w:history="1">
        <w:r w:rsidRPr="006A090E">
          <w:rPr>
            <w:rStyle w:val="Hyperlink"/>
            <w:rFonts w:ascii="Avenir Roman" w:hAnsi="Avenir Roman"/>
            <w:noProof/>
            <w:sz w:val="22"/>
            <w:szCs w:val="20"/>
          </w:rPr>
          <w:t>please visit the website for more</w:t>
        </w:r>
        <w:r w:rsidR="00DB661F" w:rsidRPr="006A090E">
          <w:rPr>
            <w:rStyle w:val="Hyperlink"/>
            <w:rFonts w:ascii="Avenir Roman" w:hAnsi="Avenir Roman"/>
            <w:noProof/>
            <w:sz w:val="22"/>
            <w:szCs w:val="20"/>
          </w:rPr>
          <w:t xml:space="preserve"> information.</w:t>
        </w:r>
      </w:hyperlink>
    </w:p>
    <w:p w14:paraId="4C566A02" w14:textId="68E02533" w:rsidR="008A715E" w:rsidRDefault="008A715E" w:rsidP="00496FCE">
      <w:pPr>
        <w:spacing w:after="160"/>
        <w:rPr>
          <w:rFonts w:ascii="Avenir Roman" w:hAnsi="Avenir Roman"/>
          <w:noProof/>
          <w:color w:val="404040" w:themeColor="text1" w:themeTint="BF"/>
          <w:sz w:val="22"/>
          <w:szCs w:val="20"/>
        </w:rPr>
      </w:pPr>
      <w:r w:rsidRPr="00D229B5">
        <w:rPr>
          <w:rFonts w:ascii="Avenir Roman" w:hAnsi="Avenir Roman"/>
          <w:b/>
          <w:noProof/>
          <w:color w:val="404040" w:themeColor="text1" w:themeTint="BF"/>
          <w:sz w:val="26"/>
          <w:szCs w:val="20"/>
        </w:rPr>
        <w:t xml:space="preserve">Policy </w:t>
      </w:r>
      <w:r>
        <w:rPr>
          <w:rFonts w:ascii="Avenir Roman" w:hAnsi="Avenir Roman"/>
          <w:noProof/>
          <w:color w:val="404040" w:themeColor="text1" w:themeTint="BF"/>
          <w:sz w:val="22"/>
          <w:szCs w:val="20"/>
        </w:rPr>
        <w:t>– we will be holding a policy roundtable to scope out the role of Government around circular economy</w:t>
      </w:r>
      <w:r w:rsidR="001463F5">
        <w:rPr>
          <w:rFonts w:ascii="Avenir Roman" w:hAnsi="Avenir Roman"/>
          <w:noProof/>
          <w:color w:val="404040" w:themeColor="text1" w:themeTint="BF"/>
          <w:sz w:val="22"/>
          <w:szCs w:val="20"/>
        </w:rPr>
        <w:t xml:space="preserve"> in December 2018</w:t>
      </w:r>
      <w:r>
        <w:rPr>
          <w:rFonts w:ascii="Avenir Roman" w:hAnsi="Avenir Roman"/>
          <w:noProof/>
          <w:color w:val="404040" w:themeColor="text1" w:themeTint="BF"/>
          <w:sz w:val="22"/>
          <w:szCs w:val="20"/>
        </w:rPr>
        <w:t xml:space="preserve">, if this is of interest to you please let </w:t>
      </w:r>
      <w:hyperlink r:id="rId20" w:history="1">
        <w:r w:rsidRPr="005A43C1">
          <w:rPr>
            <w:rStyle w:val="Hyperlink"/>
            <w:rFonts w:ascii="Avenir Roman" w:hAnsi="Avenir Roman"/>
            <w:noProof/>
            <w:sz w:val="22"/>
            <w:szCs w:val="20"/>
          </w:rPr>
          <w:t>Anna.Surgenor@ukgbc.org</w:t>
        </w:r>
      </w:hyperlink>
      <w:r>
        <w:rPr>
          <w:rFonts w:ascii="Avenir Roman" w:hAnsi="Avenir Roman"/>
          <w:noProof/>
          <w:color w:val="404040" w:themeColor="text1" w:themeTint="BF"/>
          <w:sz w:val="22"/>
          <w:szCs w:val="20"/>
        </w:rPr>
        <w:t xml:space="preserve"> know.</w:t>
      </w:r>
    </w:p>
    <w:p w14:paraId="2A2DA99E" w14:textId="6BD94BF2" w:rsidR="00DB661F" w:rsidRDefault="00DB661F" w:rsidP="00496FCE">
      <w:pPr>
        <w:spacing w:after="160"/>
        <w:rPr>
          <w:rFonts w:ascii="Avenir Roman" w:hAnsi="Avenir Roman"/>
          <w:noProof/>
          <w:color w:val="404040" w:themeColor="text1" w:themeTint="BF"/>
          <w:sz w:val="22"/>
          <w:szCs w:val="20"/>
        </w:rPr>
      </w:pPr>
      <w:r w:rsidRPr="00D229B5">
        <w:rPr>
          <w:rFonts w:ascii="Avenir Roman" w:hAnsi="Avenir Roman"/>
          <w:b/>
          <w:noProof/>
          <w:color w:val="404040" w:themeColor="text1" w:themeTint="BF"/>
          <w:sz w:val="26"/>
          <w:szCs w:val="20"/>
        </w:rPr>
        <w:t xml:space="preserve">Task </w:t>
      </w:r>
      <w:r w:rsidR="004F7E08">
        <w:rPr>
          <w:rFonts w:ascii="Avenir Roman" w:hAnsi="Avenir Roman"/>
          <w:b/>
          <w:noProof/>
          <w:color w:val="404040" w:themeColor="text1" w:themeTint="BF"/>
          <w:sz w:val="26"/>
          <w:szCs w:val="20"/>
        </w:rPr>
        <w:t>G</w:t>
      </w:r>
      <w:r w:rsidR="004F7E08" w:rsidRPr="00D229B5">
        <w:rPr>
          <w:rFonts w:ascii="Avenir Roman" w:hAnsi="Avenir Roman"/>
          <w:b/>
          <w:noProof/>
          <w:color w:val="404040" w:themeColor="text1" w:themeTint="BF"/>
          <w:sz w:val="26"/>
          <w:szCs w:val="20"/>
        </w:rPr>
        <w:t>roups</w:t>
      </w:r>
      <w:r w:rsidR="004F7E08">
        <w:rPr>
          <w:rFonts w:ascii="Avenir Roman" w:hAnsi="Avenir Roman"/>
          <w:noProof/>
          <w:color w:val="404040" w:themeColor="text1" w:themeTint="BF"/>
          <w:sz w:val="22"/>
          <w:szCs w:val="20"/>
        </w:rPr>
        <w:t xml:space="preserve"> </w:t>
      </w:r>
      <w:r>
        <w:rPr>
          <w:rFonts w:ascii="Avenir Roman" w:hAnsi="Avenir Roman"/>
          <w:noProof/>
          <w:color w:val="404040" w:themeColor="text1" w:themeTint="BF"/>
          <w:sz w:val="22"/>
          <w:szCs w:val="20"/>
        </w:rPr>
        <w:t>– we will be looking for participants to help find solutions to specific challenges around how clients can drive circular outcomes and how to encourage greater reuse on projects.</w:t>
      </w:r>
    </w:p>
    <w:p w14:paraId="34D0D28A" w14:textId="58F33FB3" w:rsidR="00C7519E" w:rsidRPr="00C7519E" w:rsidRDefault="001463F5" w:rsidP="00C7519E">
      <w:pPr>
        <w:spacing w:after="160"/>
        <w:rPr>
          <w:rFonts w:ascii="Avenir Roman" w:hAnsi="Avenir Roman"/>
          <w:b/>
          <w:noProof/>
          <w:color w:val="404040" w:themeColor="text1" w:themeTint="BF"/>
          <w:sz w:val="22"/>
          <w:szCs w:val="20"/>
        </w:rPr>
      </w:pPr>
      <w:r>
        <w:rPr>
          <w:rFonts w:ascii="Avenir Roman" w:hAnsi="Avenir Roman"/>
          <w:b/>
          <w:noProof/>
          <w:color w:val="404040" w:themeColor="text1" w:themeTint="BF"/>
          <w:sz w:val="22"/>
          <w:szCs w:val="20"/>
        </w:rPr>
        <w:t xml:space="preserve">Details of </w:t>
      </w:r>
      <w:r w:rsidR="004F7E08">
        <w:rPr>
          <w:rFonts w:ascii="Avenir Roman" w:hAnsi="Avenir Roman"/>
          <w:b/>
          <w:noProof/>
          <w:color w:val="404040" w:themeColor="text1" w:themeTint="BF"/>
          <w:sz w:val="22"/>
          <w:szCs w:val="20"/>
        </w:rPr>
        <w:t>Task Groups</w:t>
      </w:r>
    </w:p>
    <w:p w14:paraId="4A29BE31" w14:textId="7F09EBB4" w:rsidR="007650FA" w:rsidRPr="00C7519E" w:rsidRDefault="008E511E" w:rsidP="007650FA">
      <w:pPr>
        <w:spacing w:after="160"/>
        <w:rPr>
          <w:rFonts w:ascii="Avenir Roman" w:hAnsi="Avenir Roman"/>
          <w:noProof/>
          <w:color w:val="404040" w:themeColor="text1" w:themeTint="BF"/>
          <w:sz w:val="22"/>
          <w:szCs w:val="20"/>
        </w:rPr>
      </w:pPr>
      <w:r w:rsidRPr="008E511E">
        <w:rPr>
          <w:rFonts w:ascii="Avenir Roman" w:hAnsi="Avenir Roman"/>
          <w:noProof/>
          <w:color w:val="404040" w:themeColor="text1" w:themeTint="BF"/>
          <w:sz w:val="22"/>
          <w:szCs w:val="20"/>
        </w:rPr>
        <w:t>Two challenges have been identi</w:t>
      </w:r>
      <w:r w:rsidR="004F7E08">
        <w:rPr>
          <w:rFonts w:ascii="Avenir Roman" w:hAnsi="Avenir Roman"/>
          <w:noProof/>
          <w:color w:val="404040" w:themeColor="text1" w:themeTint="BF"/>
          <w:sz w:val="22"/>
          <w:szCs w:val="20"/>
        </w:rPr>
        <w:t>fi</w:t>
      </w:r>
      <w:r w:rsidRPr="008E511E">
        <w:rPr>
          <w:rFonts w:ascii="Avenir Roman" w:hAnsi="Avenir Roman"/>
          <w:noProof/>
          <w:color w:val="404040" w:themeColor="text1" w:themeTint="BF"/>
          <w:sz w:val="22"/>
          <w:szCs w:val="20"/>
        </w:rPr>
        <w:t>ed by the project partner and sponsors</w:t>
      </w:r>
      <w:r w:rsidR="004F7E08">
        <w:rPr>
          <w:rFonts w:ascii="Avenir Roman" w:hAnsi="Avenir Roman"/>
          <w:noProof/>
          <w:color w:val="404040" w:themeColor="text1" w:themeTint="BF"/>
          <w:sz w:val="22"/>
          <w:szCs w:val="20"/>
        </w:rPr>
        <w:t>. The challenges</w:t>
      </w:r>
      <w:r w:rsidR="007650FA">
        <w:rPr>
          <w:rFonts w:ascii="Avenir Roman" w:hAnsi="Avenir Roman"/>
          <w:noProof/>
          <w:color w:val="404040" w:themeColor="text1" w:themeTint="BF"/>
          <w:sz w:val="22"/>
          <w:szCs w:val="20"/>
        </w:rPr>
        <w:t xml:space="preserve"> will </w:t>
      </w:r>
      <w:r w:rsidR="004F7E08">
        <w:rPr>
          <w:rFonts w:ascii="Avenir Roman" w:hAnsi="Avenir Roman"/>
          <w:noProof/>
          <w:color w:val="404040" w:themeColor="text1" w:themeTint="BF"/>
          <w:sz w:val="22"/>
          <w:szCs w:val="20"/>
        </w:rPr>
        <w:t xml:space="preserve">act as </w:t>
      </w:r>
      <w:r w:rsidR="007650FA">
        <w:rPr>
          <w:rFonts w:ascii="Avenir Roman" w:hAnsi="Avenir Roman"/>
          <w:noProof/>
          <w:color w:val="404040" w:themeColor="text1" w:themeTint="BF"/>
          <w:sz w:val="22"/>
          <w:szCs w:val="20"/>
        </w:rPr>
        <w:t xml:space="preserve">the basis for the </w:t>
      </w:r>
      <w:r w:rsidR="004F7E08">
        <w:rPr>
          <w:rFonts w:ascii="Avenir Roman" w:hAnsi="Avenir Roman"/>
          <w:noProof/>
          <w:color w:val="404040" w:themeColor="text1" w:themeTint="BF"/>
          <w:sz w:val="22"/>
          <w:szCs w:val="20"/>
        </w:rPr>
        <w:t xml:space="preserve">Task Groups </w:t>
      </w:r>
      <w:r w:rsidR="007650FA">
        <w:rPr>
          <w:rFonts w:ascii="Avenir Roman" w:hAnsi="Avenir Roman"/>
          <w:noProof/>
          <w:color w:val="404040" w:themeColor="text1" w:themeTint="BF"/>
          <w:sz w:val="22"/>
          <w:szCs w:val="20"/>
        </w:rPr>
        <w:t xml:space="preserve">to generate </w:t>
      </w:r>
      <w:r w:rsidR="004F7E08">
        <w:rPr>
          <w:rFonts w:ascii="Avenir Roman" w:hAnsi="Avenir Roman"/>
          <w:noProof/>
          <w:color w:val="404040" w:themeColor="text1" w:themeTint="BF"/>
          <w:sz w:val="22"/>
          <w:szCs w:val="20"/>
        </w:rPr>
        <w:t xml:space="preserve">appropriate </w:t>
      </w:r>
      <w:r w:rsidR="007650FA">
        <w:rPr>
          <w:rFonts w:ascii="Avenir Roman" w:hAnsi="Avenir Roman"/>
          <w:noProof/>
          <w:color w:val="404040" w:themeColor="text1" w:themeTint="BF"/>
          <w:sz w:val="22"/>
          <w:szCs w:val="20"/>
        </w:rPr>
        <w:t>solutions</w:t>
      </w:r>
      <w:r w:rsidR="0079739A">
        <w:rPr>
          <w:rFonts w:ascii="Avenir Roman" w:hAnsi="Avenir Roman"/>
          <w:noProof/>
          <w:color w:val="404040" w:themeColor="text1" w:themeTint="BF"/>
          <w:sz w:val="22"/>
          <w:szCs w:val="20"/>
        </w:rPr>
        <w:t xml:space="preserve">, </w:t>
      </w:r>
      <w:r w:rsidR="007650FA">
        <w:rPr>
          <w:rFonts w:ascii="Avenir Roman" w:hAnsi="Avenir Roman"/>
          <w:noProof/>
          <w:color w:val="404040" w:themeColor="text1" w:themeTint="BF"/>
          <w:sz w:val="22"/>
          <w:szCs w:val="20"/>
        </w:rPr>
        <w:t>using sponsors’ c</w:t>
      </w:r>
      <w:r w:rsidR="007650FA" w:rsidRPr="00C7519E">
        <w:rPr>
          <w:rFonts w:ascii="Avenir Roman" w:hAnsi="Avenir Roman"/>
          <w:noProof/>
          <w:color w:val="404040" w:themeColor="text1" w:themeTint="BF"/>
          <w:sz w:val="22"/>
          <w:szCs w:val="20"/>
        </w:rPr>
        <w:t>urrent live project</w:t>
      </w:r>
      <w:r w:rsidR="007650FA">
        <w:rPr>
          <w:rFonts w:ascii="Avenir Roman" w:hAnsi="Avenir Roman"/>
          <w:noProof/>
          <w:color w:val="404040" w:themeColor="text1" w:themeTint="BF"/>
          <w:sz w:val="22"/>
          <w:szCs w:val="20"/>
        </w:rPr>
        <w:t>s as a test bed. The solutions identified will be transferrable</w:t>
      </w:r>
      <w:r w:rsidR="007650FA" w:rsidRPr="00C7519E">
        <w:rPr>
          <w:rFonts w:ascii="Avenir Roman" w:hAnsi="Avenir Roman"/>
          <w:noProof/>
          <w:color w:val="404040" w:themeColor="text1" w:themeTint="BF"/>
          <w:sz w:val="22"/>
          <w:szCs w:val="20"/>
        </w:rPr>
        <w:t xml:space="preserve"> to wider</w:t>
      </w:r>
      <w:r w:rsidR="007650FA">
        <w:rPr>
          <w:rFonts w:ascii="Avenir Roman" w:hAnsi="Avenir Roman"/>
          <w:noProof/>
          <w:color w:val="404040" w:themeColor="text1" w:themeTint="BF"/>
          <w:sz w:val="22"/>
          <w:szCs w:val="20"/>
        </w:rPr>
        <w:t xml:space="preserve"> construction and built asset</w:t>
      </w:r>
      <w:r w:rsidR="007650FA" w:rsidRPr="00C7519E">
        <w:rPr>
          <w:rFonts w:ascii="Avenir Roman" w:hAnsi="Avenir Roman"/>
          <w:noProof/>
          <w:color w:val="404040" w:themeColor="text1" w:themeTint="BF"/>
          <w:sz w:val="22"/>
          <w:szCs w:val="20"/>
        </w:rPr>
        <w:t xml:space="preserve"> projects</w:t>
      </w:r>
      <w:r w:rsidR="007650FA">
        <w:rPr>
          <w:rFonts w:ascii="Avenir Roman" w:hAnsi="Avenir Roman"/>
          <w:noProof/>
          <w:color w:val="404040" w:themeColor="text1" w:themeTint="BF"/>
          <w:sz w:val="22"/>
          <w:szCs w:val="20"/>
        </w:rPr>
        <w:t xml:space="preserve"> beyond the </w:t>
      </w:r>
      <w:r w:rsidR="004E77F4">
        <w:rPr>
          <w:rFonts w:ascii="Avenir Roman" w:hAnsi="Avenir Roman"/>
          <w:noProof/>
          <w:color w:val="404040" w:themeColor="text1" w:themeTint="BF"/>
          <w:sz w:val="22"/>
          <w:szCs w:val="20"/>
        </w:rPr>
        <w:t>sponsors projects</w:t>
      </w:r>
      <w:r w:rsidR="007650FA" w:rsidRPr="00C7519E">
        <w:rPr>
          <w:rFonts w:ascii="Avenir Roman" w:hAnsi="Avenir Roman"/>
          <w:noProof/>
          <w:color w:val="404040" w:themeColor="text1" w:themeTint="BF"/>
          <w:sz w:val="22"/>
          <w:szCs w:val="20"/>
        </w:rPr>
        <w:t xml:space="preserve">. </w:t>
      </w:r>
    </w:p>
    <w:p w14:paraId="3E723145" w14:textId="0B29B0EA" w:rsidR="008E511E" w:rsidRDefault="007650FA" w:rsidP="00C7519E">
      <w:pPr>
        <w:spacing w:after="160"/>
        <w:rPr>
          <w:rFonts w:ascii="Avenir Roman" w:hAnsi="Avenir Roman"/>
          <w:noProof/>
          <w:color w:val="404040" w:themeColor="text1" w:themeTint="BF"/>
          <w:sz w:val="22"/>
          <w:szCs w:val="20"/>
        </w:rPr>
      </w:pPr>
      <w:r>
        <w:rPr>
          <w:rFonts w:ascii="Avenir Roman" w:hAnsi="Avenir Roman"/>
          <w:noProof/>
          <w:color w:val="404040" w:themeColor="text1" w:themeTint="BF"/>
          <w:sz w:val="22"/>
          <w:szCs w:val="20"/>
        </w:rPr>
        <w:t xml:space="preserve">The </w:t>
      </w:r>
      <w:r w:rsidR="0079739A">
        <w:rPr>
          <w:rFonts w:ascii="Avenir Roman" w:hAnsi="Avenir Roman"/>
          <w:noProof/>
          <w:color w:val="404040" w:themeColor="text1" w:themeTint="BF"/>
          <w:sz w:val="22"/>
          <w:szCs w:val="20"/>
        </w:rPr>
        <w:t xml:space="preserve">Task Groups </w:t>
      </w:r>
      <w:r>
        <w:rPr>
          <w:rFonts w:ascii="Avenir Roman" w:hAnsi="Avenir Roman"/>
          <w:noProof/>
          <w:color w:val="404040" w:themeColor="text1" w:themeTint="BF"/>
          <w:sz w:val="22"/>
          <w:szCs w:val="20"/>
        </w:rPr>
        <w:t xml:space="preserve">will be established through </w:t>
      </w:r>
      <w:r w:rsidR="008E511E" w:rsidRPr="008E511E">
        <w:rPr>
          <w:rFonts w:ascii="Avenir Roman" w:hAnsi="Avenir Roman"/>
          <w:noProof/>
          <w:color w:val="404040" w:themeColor="text1" w:themeTint="BF"/>
          <w:sz w:val="22"/>
          <w:szCs w:val="20"/>
        </w:rPr>
        <w:t>part</w:t>
      </w:r>
      <w:r w:rsidR="0079739A">
        <w:rPr>
          <w:rFonts w:ascii="Avenir Roman" w:hAnsi="Avenir Roman"/>
          <w:noProof/>
          <w:color w:val="404040" w:themeColor="text1" w:themeTint="BF"/>
          <w:sz w:val="22"/>
          <w:szCs w:val="20"/>
        </w:rPr>
        <w:t>i</w:t>
      </w:r>
      <w:r w:rsidR="008E511E" w:rsidRPr="008E511E">
        <w:rPr>
          <w:rFonts w:ascii="Avenir Roman" w:hAnsi="Avenir Roman"/>
          <w:noProof/>
          <w:color w:val="404040" w:themeColor="text1" w:themeTint="BF"/>
          <w:sz w:val="22"/>
          <w:szCs w:val="20"/>
        </w:rPr>
        <w:t xml:space="preserve">cipation from the </w:t>
      </w:r>
      <w:r w:rsidR="0079739A">
        <w:rPr>
          <w:rFonts w:ascii="Avenir Roman" w:hAnsi="Avenir Roman"/>
          <w:noProof/>
          <w:color w:val="404040" w:themeColor="text1" w:themeTint="BF"/>
          <w:sz w:val="22"/>
          <w:szCs w:val="20"/>
        </w:rPr>
        <w:t xml:space="preserve">UKGBC </w:t>
      </w:r>
      <w:r w:rsidR="008E511E" w:rsidRPr="008E511E">
        <w:rPr>
          <w:rFonts w:ascii="Avenir Roman" w:hAnsi="Avenir Roman"/>
          <w:noProof/>
          <w:color w:val="404040" w:themeColor="text1" w:themeTint="BF"/>
          <w:sz w:val="22"/>
          <w:szCs w:val="20"/>
        </w:rPr>
        <w:t>membership and supporter organisations</w:t>
      </w:r>
      <w:r>
        <w:rPr>
          <w:rFonts w:ascii="Avenir Roman" w:hAnsi="Avenir Roman"/>
          <w:noProof/>
          <w:color w:val="404040" w:themeColor="text1" w:themeTint="BF"/>
          <w:sz w:val="22"/>
          <w:szCs w:val="20"/>
        </w:rPr>
        <w:t>. I</w:t>
      </w:r>
      <w:r w:rsidR="008E511E" w:rsidRPr="008E511E">
        <w:rPr>
          <w:rFonts w:ascii="Avenir Roman" w:hAnsi="Avenir Roman"/>
          <w:noProof/>
          <w:color w:val="404040" w:themeColor="text1" w:themeTint="BF"/>
          <w:sz w:val="22"/>
          <w:szCs w:val="20"/>
        </w:rPr>
        <w:t>ndividuals will bring relevant expertise</w:t>
      </w:r>
      <w:r>
        <w:rPr>
          <w:rFonts w:ascii="Avenir Roman" w:hAnsi="Avenir Roman"/>
          <w:noProof/>
          <w:color w:val="404040" w:themeColor="text1" w:themeTint="BF"/>
          <w:sz w:val="22"/>
          <w:szCs w:val="20"/>
        </w:rPr>
        <w:t>; i</w:t>
      </w:r>
      <w:r w:rsidR="008E511E" w:rsidRPr="008E511E">
        <w:rPr>
          <w:rFonts w:ascii="Avenir Roman" w:hAnsi="Avenir Roman"/>
          <w:noProof/>
          <w:color w:val="404040" w:themeColor="text1" w:themeTint="BF"/>
          <w:sz w:val="22"/>
          <w:szCs w:val="20"/>
        </w:rPr>
        <w:t xml:space="preserve">t is envisaged support will be required from circular economy experts, professionals from across the value chain as well as legal, procurement, and project management teams. </w:t>
      </w:r>
      <w:r>
        <w:rPr>
          <w:rFonts w:ascii="Avenir Roman" w:hAnsi="Avenir Roman"/>
          <w:noProof/>
          <w:color w:val="404040" w:themeColor="text1" w:themeTint="BF"/>
          <w:sz w:val="22"/>
          <w:szCs w:val="20"/>
        </w:rPr>
        <w:t>C</w:t>
      </w:r>
      <w:r w:rsidR="008E511E" w:rsidRPr="008E511E">
        <w:rPr>
          <w:rFonts w:ascii="Avenir Roman" w:hAnsi="Avenir Roman"/>
          <w:noProof/>
          <w:color w:val="404040" w:themeColor="text1" w:themeTint="BF"/>
          <w:sz w:val="22"/>
          <w:szCs w:val="20"/>
        </w:rPr>
        <w:t>ommunications consultant</w:t>
      </w:r>
      <w:r>
        <w:rPr>
          <w:rFonts w:ascii="Avenir Roman" w:hAnsi="Avenir Roman"/>
          <w:noProof/>
          <w:color w:val="404040" w:themeColor="text1" w:themeTint="BF"/>
          <w:sz w:val="22"/>
          <w:szCs w:val="20"/>
        </w:rPr>
        <w:t>s will be engaged</w:t>
      </w:r>
      <w:r w:rsidR="008E511E" w:rsidRPr="008E511E">
        <w:rPr>
          <w:rFonts w:ascii="Avenir Roman" w:hAnsi="Avenir Roman"/>
          <w:noProof/>
          <w:color w:val="404040" w:themeColor="text1" w:themeTint="BF"/>
          <w:sz w:val="22"/>
          <w:szCs w:val="20"/>
        </w:rPr>
        <w:t xml:space="preserve"> to ensure the output </w:t>
      </w:r>
      <w:r>
        <w:rPr>
          <w:rFonts w:ascii="Avenir Roman" w:hAnsi="Avenir Roman"/>
          <w:noProof/>
          <w:color w:val="404040" w:themeColor="text1" w:themeTint="BF"/>
          <w:sz w:val="22"/>
          <w:szCs w:val="20"/>
        </w:rPr>
        <w:t>is engaging and communicates to professionals beyond sustainability experts.</w:t>
      </w:r>
    </w:p>
    <w:p w14:paraId="3DD90B3E" w14:textId="77777777" w:rsidR="00C7519E" w:rsidRPr="00C7519E" w:rsidRDefault="00C7519E" w:rsidP="00C7519E">
      <w:pPr>
        <w:spacing w:after="160"/>
        <w:rPr>
          <w:rFonts w:ascii="Avenir Roman" w:hAnsi="Avenir Roman"/>
          <w:noProof/>
          <w:color w:val="404040" w:themeColor="text1" w:themeTint="BF"/>
          <w:sz w:val="22"/>
          <w:szCs w:val="20"/>
        </w:rPr>
      </w:pPr>
      <w:r w:rsidRPr="00C7519E">
        <w:rPr>
          <w:rFonts w:ascii="Avenir Roman" w:hAnsi="Avenir Roman"/>
          <w:noProof/>
          <w:color w:val="404040" w:themeColor="text1" w:themeTint="BF"/>
          <w:sz w:val="22"/>
          <w:szCs w:val="20"/>
        </w:rPr>
        <w:t xml:space="preserve">The solution should also address the flaws associated with current business models and look to define how the future </w:t>
      </w:r>
      <w:r w:rsidR="00D229B5">
        <w:rPr>
          <w:rFonts w:ascii="Avenir Roman" w:hAnsi="Avenir Roman"/>
          <w:noProof/>
          <w:color w:val="404040" w:themeColor="text1" w:themeTint="BF"/>
          <w:sz w:val="22"/>
          <w:szCs w:val="20"/>
        </w:rPr>
        <w:t xml:space="preserve">construction and </w:t>
      </w:r>
      <w:r w:rsidRPr="00C7519E">
        <w:rPr>
          <w:rFonts w:ascii="Avenir Roman" w:hAnsi="Avenir Roman"/>
          <w:noProof/>
          <w:color w:val="404040" w:themeColor="text1" w:themeTint="BF"/>
          <w:sz w:val="22"/>
          <w:szCs w:val="20"/>
        </w:rPr>
        <w:t xml:space="preserve">operation </w:t>
      </w:r>
      <w:r w:rsidR="00D229B5">
        <w:rPr>
          <w:rFonts w:ascii="Avenir Roman" w:hAnsi="Avenir Roman"/>
          <w:noProof/>
          <w:color w:val="404040" w:themeColor="text1" w:themeTint="BF"/>
          <w:sz w:val="22"/>
          <w:szCs w:val="20"/>
        </w:rPr>
        <w:t>process</w:t>
      </w:r>
      <w:r w:rsidRPr="00C7519E">
        <w:rPr>
          <w:rFonts w:ascii="Avenir Roman" w:hAnsi="Avenir Roman"/>
          <w:noProof/>
          <w:color w:val="404040" w:themeColor="text1" w:themeTint="BF"/>
          <w:sz w:val="22"/>
          <w:szCs w:val="20"/>
        </w:rPr>
        <w:t xml:space="preserve"> could work</w:t>
      </w:r>
      <w:r w:rsidR="00D229B5">
        <w:rPr>
          <w:rFonts w:ascii="Avenir Roman" w:hAnsi="Avenir Roman"/>
          <w:noProof/>
          <w:color w:val="404040" w:themeColor="text1" w:themeTint="BF"/>
          <w:sz w:val="22"/>
          <w:szCs w:val="20"/>
        </w:rPr>
        <w:t xml:space="preserve"> more effectively</w:t>
      </w:r>
      <w:r w:rsidRPr="00C7519E">
        <w:rPr>
          <w:rFonts w:ascii="Avenir Roman" w:hAnsi="Avenir Roman"/>
          <w:noProof/>
          <w:color w:val="404040" w:themeColor="text1" w:themeTint="BF"/>
          <w:sz w:val="22"/>
          <w:szCs w:val="20"/>
        </w:rPr>
        <w:t xml:space="preserve">. </w:t>
      </w:r>
    </w:p>
    <w:p w14:paraId="4A9127EF" w14:textId="77777777" w:rsidR="00C7519E" w:rsidRPr="00C7519E" w:rsidRDefault="00C7519E" w:rsidP="00C7519E">
      <w:pPr>
        <w:spacing w:after="160"/>
        <w:rPr>
          <w:rFonts w:ascii="Avenir Roman" w:hAnsi="Avenir Roman"/>
          <w:b/>
          <w:noProof/>
          <w:color w:val="404040" w:themeColor="text1" w:themeTint="BF"/>
          <w:sz w:val="22"/>
          <w:szCs w:val="20"/>
        </w:rPr>
      </w:pPr>
      <w:r w:rsidRPr="00C7519E">
        <w:rPr>
          <w:rFonts w:ascii="Avenir Roman" w:hAnsi="Avenir Roman"/>
          <w:noProof/>
          <w:color w:val="404040" w:themeColor="text1" w:themeTint="BF"/>
          <w:sz w:val="22"/>
          <w:szCs w:val="20"/>
        </w:rPr>
        <w:t xml:space="preserve">They should also consider the following issues within their solutions and how </w:t>
      </w:r>
      <w:r w:rsidR="001463F5">
        <w:rPr>
          <w:rFonts w:ascii="Avenir Roman" w:hAnsi="Avenir Roman"/>
          <w:noProof/>
          <w:color w:val="404040" w:themeColor="text1" w:themeTint="BF"/>
          <w:sz w:val="22"/>
          <w:szCs w:val="20"/>
        </w:rPr>
        <w:t>the solution relates to</w:t>
      </w:r>
      <w:r w:rsidRPr="00C7519E">
        <w:rPr>
          <w:rFonts w:ascii="Avenir Roman" w:hAnsi="Avenir Roman"/>
          <w:noProof/>
          <w:color w:val="404040" w:themeColor="text1" w:themeTint="BF"/>
          <w:sz w:val="22"/>
          <w:szCs w:val="20"/>
        </w:rPr>
        <w:t>: Climate change, Reso</w:t>
      </w:r>
      <w:r w:rsidR="00D229B5">
        <w:rPr>
          <w:rFonts w:ascii="Avenir Roman" w:hAnsi="Avenir Roman"/>
          <w:noProof/>
          <w:color w:val="404040" w:themeColor="text1" w:themeTint="BF"/>
          <w:sz w:val="22"/>
          <w:szCs w:val="20"/>
        </w:rPr>
        <w:t>urce use, Nature &amp; biodiversity, Health and wellbeing, S</w:t>
      </w:r>
      <w:r w:rsidRPr="00C7519E">
        <w:rPr>
          <w:rFonts w:ascii="Avenir Roman" w:hAnsi="Avenir Roman"/>
          <w:noProof/>
          <w:color w:val="404040" w:themeColor="text1" w:themeTint="BF"/>
          <w:sz w:val="22"/>
          <w:szCs w:val="20"/>
        </w:rPr>
        <w:t>ocio-economic impacts, business case, innovation, leadership.</w:t>
      </w:r>
    </w:p>
    <w:p w14:paraId="3DB5D092" w14:textId="77777777" w:rsidR="00C7519E" w:rsidRPr="00C7519E" w:rsidRDefault="00C7519E" w:rsidP="00C7519E">
      <w:pPr>
        <w:spacing w:after="160"/>
        <w:rPr>
          <w:rFonts w:ascii="Avenir Roman" w:hAnsi="Avenir Roman"/>
          <w:noProof/>
          <w:color w:val="404040" w:themeColor="text1" w:themeTint="BF"/>
          <w:sz w:val="22"/>
          <w:szCs w:val="20"/>
        </w:rPr>
      </w:pPr>
      <w:r w:rsidRPr="00C7519E">
        <w:rPr>
          <w:rFonts w:ascii="Avenir Roman" w:hAnsi="Avenir Roman"/>
          <w:b/>
          <w:noProof/>
          <w:color w:val="404040" w:themeColor="text1" w:themeTint="BF"/>
          <w:sz w:val="22"/>
          <w:szCs w:val="20"/>
        </w:rPr>
        <w:t xml:space="preserve">Challenge 1: </w:t>
      </w:r>
      <w:r w:rsidRPr="00C7519E">
        <w:rPr>
          <w:rFonts w:ascii="Avenir Roman" w:hAnsi="Avenir Roman"/>
          <w:noProof/>
          <w:color w:val="404040" w:themeColor="text1" w:themeTint="BF"/>
          <w:sz w:val="22"/>
          <w:szCs w:val="20"/>
        </w:rPr>
        <w:t xml:space="preserve">How can clients </w:t>
      </w:r>
      <w:r w:rsidR="00D229B5">
        <w:rPr>
          <w:rFonts w:ascii="Avenir Roman" w:hAnsi="Avenir Roman"/>
          <w:noProof/>
          <w:color w:val="404040" w:themeColor="text1" w:themeTint="BF"/>
          <w:sz w:val="22"/>
          <w:szCs w:val="20"/>
        </w:rPr>
        <w:t>encourage a greater</w:t>
      </w:r>
      <w:r w:rsidRPr="00C7519E">
        <w:rPr>
          <w:rFonts w:ascii="Avenir Roman" w:hAnsi="Avenir Roman"/>
          <w:noProof/>
          <w:color w:val="404040" w:themeColor="text1" w:themeTint="BF"/>
          <w:sz w:val="22"/>
          <w:szCs w:val="20"/>
        </w:rPr>
        <w:t xml:space="preserve"> reuse of materials</w:t>
      </w:r>
      <w:r w:rsidR="001463F5">
        <w:rPr>
          <w:rFonts w:ascii="Avenir Roman" w:hAnsi="Avenir Roman"/>
          <w:noProof/>
          <w:color w:val="404040" w:themeColor="text1" w:themeTint="BF"/>
          <w:sz w:val="22"/>
          <w:szCs w:val="20"/>
        </w:rPr>
        <w:t xml:space="preserve"> (with a focus on building services, glazing and soil) </w:t>
      </w:r>
      <w:r w:rsidRPr="00C7519E">
        <w:rPr>
          <w:rFonts w:ascii="Avenir Roman" w:hAnsi="Avenir Roman"/>
          <w:noProof/>
          <w:color w:val="404040" w:themeColor="text1" w:themeTint="BF"/>
          <w:sz w:val="22"/>
          <w:szCs w:val="20"/>
        </w:rPr>
        <w:t>while ensuring technical integrity, liability and legal issues are covered to reduce project risk</w:t>
      </w:r>
      <w:r w:rsidR="00077286">
        <w:rPr>
          <w:rFonts w:ascii="Avenir Roman" w:hAnsi="Avenir Roman"/>
          <w:noProof/>
          <w:color w:val="404040" w:themeColor="text1" w:themeTint="BF"/>
          <w:sz w:val="22"/>
          <w:szCs w:val="20"/>
        </w:rPr>
        <w:t xml:space="preserve"> or build in allowances for impact on</w:t>
      </w:r>
      <w:r w:rsidRPr="00C7519E">
        <w:rPr>
          <w:rFonts w:ascii="Avenir Roman" w:hAnsi="Avenir Roman"/>
          <w:noProof/>
          <w:color w:val="404040" w:themeColor="text1" w:themeTint="BF"/>
          <w:sz w:val="22"/>
          <w:szCs w:val="20"/>
        </w:rPr>
        <w:t xml:space="preserve"> </w:t>
      </w:r>
      <w:r w:rsidR="00077286">
        <w:rPr>
          <w:rFonts w:ascii="Avenir Roman" w:hAnsi="Avenir Roman"/>
          <w:noProof/>
          <w:color w:val="404040" w:themeColor="text1" w:themeTint="BF"/>
          <w:sz w:val="22"/>
          <w:szCs w:val="20"/>
        </w:rPr>
        <w:t>quality, budget, programme</w:t>
      </w:r>
      <w:r w:rsidRPr="00C7519E">
        <w:rPr>
          <w:rFonts w:ascii="Avenir Roman" w:hAnsi="Avenir Roman"/>
          <w:noProof/>
          <w:color w:val="404040" w:themeColor="text1" w:themeTint="BF"/>
          <w:sz w:val="22"/>
          <w:szCs w:val="20"/>
        </w:rPr>
        <w:t>?</w:t>
      </w:r>
    </w:p>
    <w:p w14:paraId="030F353A" w14:textId="77777777" w:rsidR="001D3992" w:rsidRPr="00C7519E" w:rsidRDefault="00C7519E" w:rsidP="00C7519E">
      <w:pPr>
        <w:spacing w:after="160"/>
        <w:rPr>
          <w:rFonts w:ascii="Avenir Roman" w:hAnsi="Avenir Roman"/>
          <w:noProof/>
          <w:color w:val="404040" w:themeColor="text1" w:themeTint="BF"/>
          <w:sz w:val="22"/>
          <w:szCs w:val="20"/>
        </w:rPr>
      </w:pPr>
      <w:r w:rsidRPr="00C7519E">
        <w:rPr>
          <w:rFonts w:ascii="Avenir Roman" w:hAnsi="Avenir Roman"/>
          <w:b/>
          <w:noProof/>
          <w:color w:val="404040" w:themeColor="text1" w:themeTint="BF"/>
          <w:sz w:val="22"/>
          <w:szCs w:val="20"/>
        </w:rPr>
        <w:t xml:space="preserve">Background: </w:t>
      </w:r>
      <w:r w:rsidR="00503CFD" w:rsidRPr="00503CFD">
        <w:rPr>
          <w:rFonts w:ascii="Avenir Roman" w:hAnsi="Avenir Roman"/>
          <w:noProof/>
          <w:color w:val="404040" w:themeColor="text1" w:themeTint="BF"/>
          <w:sz w:val="22"/>
          <w:szCs w:val="20"/>
        </w:rPr>
        <w:t>More o</w:t>
      </w:r>
      <w:r w:rsidRPr="00C7519E">
        <w:rPr>
          <w:rFonts w:ascii="Avenir Roman" w:hAnsi="Avenir Roman"/>
          <w:noProof/>
          <w:color w:val="404040" w:themeColor="text1" w:themeTint="BF"/>
          <w:sz w:val="22"/>
          <w:szCs w:val="20"/>
        </w:rPr>
        <w:t>ften virgin materials are specified on projects, (in some cases secondary and recycled materials are specified</w:t>
      </w:r>
      <w:r w:rsidR="009270D5">
        <w:rPr>
          <w:rFonts w:ascii="Avenir Roman" w:hAnsi="Avenir Roman"/>
          <w:noProof/>
          <w:color w:val="404040" w:themeColor="text1" w:themeTint="BF"/>
          <w:sz w:val="22"/>
          <w:szCs w:val="20"/>
        </w:rPr>
        <w:t>,</w:t>
      </w:r>
      <w:r w:rsidRPr="00C7519E">
        <w:rPr>
          <w:rFonts w:ascii="Avenir Roman" w:hAnsi="Avenir Roman"/>
          <w:noProof/>
          <w:color w:val="404040" w:themeColor="text1" w:themeTint="BF"/>
          <w:sz w:val="22"/>
          <w:szCs w:val="20"/>
        </w:rPr>
        <w:t xml:space="preserve"> such as recy</w:t>
      </w:r>
      <w:r w:rsidR="0079739A">
        <w:rPr>
          <w:rFonts w:ascii="Avenir Roman" w:hAnsi="Avenir Roman"/>
          <w:noProof/>
          <w:color w:val="404040" w:themeColor="text1" w:themeTint="BF"/>
          <w:sz w:val="22"/>
          <w:szCs w:val="20"/>
        </w:rPr>
        <w:t>c</w:t>
      </w:r>
      <w:r w:rsidRPr="00C7519E">
        <w:rPr>
          <w:rFonts w:ascii="Avenir Roman" w:hAnsi="Avenir Roman"/>
          <w:noProof/>
          <w:color w:val="404040" w:themeColor="text1" w:themeTint="BF"/>
          <w:sz w:val="22"/>
          <w:szCs w:val="20"/>
        </w:rPr>
        <w:t xml:space="preserve">led aggregate and cement replacements). How can clients gather the right information to enable surplus materals to be </w:t>
      </w:r>
      <w:r w:rsidR="001463F5">
        <w:rPr>
          <w:rFonts w:ascii="Avenir Roman" w:hAnsi="Avenir Roman"/>
          <w:noProof/>
          <w:color w:val="404040" w:themeColor="text1" w:themeTint="BF"/>
          <w:sz w:val="22"/>
          <w:szCs w:val="20"/>
        </w:rPr>
        <w:t>reused and designed into construction and built asset projects</w:t>
      </w:r>
      <w:r w:rsidR="001D3992">
        <w:rPr>
          <w:rFonts w:ascii="Avenir Roman" w:hAnsi="Avenir Roman"/>
          <w:noProof/>
          <w:color w:val="404040" w:themeColor="text1" w:themeTint="BF"/>
          <w:sz w:val="22"/>
          <w:szCs w:val="20"/>
        </w:rPr>
        <w:t>?</w:t>
      </w:r>
      <w:r w:rsidR="001463F5">
        <w:rPr>
          <w:rFonts w:ascii="Avenir Roman" w:hAnsi="Avenir Roman"/>
          <w:noProof/>
          <w:color w:val="404040" w:themeColor="text1" w:themeTint="BF"/>
          <w:sz w:val="22"/>
          <w:szCs w:val="20"/>
        </w:rPr>
        <w:t xml:space="preserve"> The</w:t>
      </w:r>
      <w:r w:rsidR="00DC24E6">
        <w:rPr>
          <w:rFonts w:ascii="Avenir Roman" w:hAnsi="Avenir Roman"/>
          <w:noProof/>
          <w:color w:val="404040" w:themeColor="text1" w:themeTint="BF"/>
          <w:sz w:val="22"/>
          <w:szCs w:val="20"/>
        </w:rPr>
        <w:t xml:space="preserve"> focus </w:t>
      </w:r>
      <w:r w:rsidR="001463F5">
        <w:rPr>
          <w:rFonts w:ascii="Avenir Roman" w:hAnsi="Avenir Roman"/>
          <w:noProof/>
          <w:color w:val="404040" w:themeColor="text1" w:themeTint="BF"/>
          <w:sz w:val="22"/>
          <w:szCs w:val="20"/>
        </w:rPr>
        <w:t xml:space="preserve">will be </w:t>
      </w:r>
      <w:r w:rsidR="00DC24E6">
        <w:rPr>
          <w:rFonts w:ascii="Avenir Roman" w:hAnsi="Avenir Roman"/>
          <w:noProof/>
          <w:color w:val="404040" w:themeColor="text1" w:themeTint="BF"/>
          <w:sz w:val="22"/>
          <w:szCs w:val="20"/>
        </w:rPr>
        <w:t xml:space="preserve">on: </w:t>
      </w:r>
    </w:p>
    <w:p w14:paraId="7979B0C8" w14:textId="77777777" w:rsidR="00C7519E" w:rsidRPr="00C7519E" w:rsidRDefault="00C7519E" w:rsidP="00C7519E">
      <w:pPr>
        <w:spacing w:after="160"/>
        <w:rPr>
          <w:rFonts w:ascii="Avenir Roman" w:hAnsi="Avenir Roman"/>
          <w:noProof/>
          <w:color w:val="404040" w:themeColor="text1" w:themeTint="BF"/>
          <w:sz w:val="22"/>
          <w:szCs w:val="20"/>
        </w:rPr>
      </w:pPr>
      <w:r w:rsidRPr="00C7519E">
        <w:rPr>
          <w:rFonts w:ascii="Avenir Roman" w:hAnsi="Avenir Roman"/>
          <w:b/>
          <w:noProof/>
          <w:color w:val="404040" w:themeColor="text1" w:themeTint="BF"/>
          <w:sz w:val="22"/>
          <w:szCs w:val="20"/>
        </w:rPr>
        <w:lastRenderedPageBreak/>
        <w:t>Live projects to use as test bed:</w:t>
      </w:r>
      <w:r w:rsidRPr="00C7519E">
        <w:rPr>
          <w:rFonts w:ascii="Avenir Roman" w:hAnsi="Avenir Roman"/>
          <w:noProof/>
          <w:color w:val="404040" w:themeColor="text1" w:themeTint="BF"/>
          <w:sz w:val="22"/>
          <w:szCs w:val="20"/>
        </w:rPr>
        <w:t xml:space="preserve"> HS2</w:t>
      </w:r>
      <w:r w:rsidR="00503CFD">
        <w:rPr>
          <w:rFonts w:ascii="Avenir Roman" w:hAnsi="Avenir Roman"/>
          <w:noProof/>
          <w:color w:val="404040" w:themeColor="text1" w:themeTint="BF"/>
          <w:sz w:val="22"/>
          <w:szCs w:val="20"/>
        </w:rPr>
        <w:t xml:space="preserve">, Clarion, </w:t>
      </w:r>
      <w:r w:rsidR="00D1069F">
        <w:rPr>
          <w:rFonts w:ascii="Avenir Roman" w:hAnsi="Avenir Roman"/>
          <w:noProof/>
          <w:color w:val="404040" w:themeColor="text1" w:themeTint="BF"/>
          <w:sz w:val="22"/>
          <w:szCs w:val="20"/>
        </w:rPr>
        <w:t>others TBC</w:t>
      </w:r>
    </w:p>
    <w:p w14:paraId="4C7FEA22" w14:textId="242087B1" w:rsidR="00503CFD" w:rsidRDefault="00C7519E" w:rsidP="00C7519E">
      <w:pPr>
        <w:spacing w:after="160"/>
        <w:rPr>
          <w:rFonts w:ascii="Avenir Roman" w:hAnsi="Avenir Roman"/>
          <w:noProof/>
          <w:color w:val="404040" w:themeColor="text1" w:themeTint="BF"/>
          <w:sz w:val="22"/>
          <w:szCs w:val="20"/>
        </w:rPr>
      </w:pPr>
      <w:r w:rsidRPr="00C7519E">
        <w:rPr>
          <w:rFonts w:ascii="Avenir Roman" w:hAnsi="Avenir Roman"/>
          <w:b/>
          <w:noProof/>
          <w:color w:val="404040" w:themeColor="text1" w:themeTint="BF"/>
          <w:sz w:val="22"/>
          <w:szCs w:val="20"/>
        </w:rPr>
        <w:t>Who to engage:</w:t>
      </w:r>
      <w:r w:rsidRPr="00C7519E">
        <w:rPr>
          <w:rFonts w:ascii="Avenir Roman" w:hAnsi="Avenir Roman"/>
          <w:noProof/>
          <w:color w:val="404040" w:themeColor="text1" w:themeTint="BF"/>
          <w:sz w:val="22"/>
          <w:szCs w:val="20"/>
        </w:rPr>
        <w:t xml:space="preserve"> </w:t>
      </w:r>
      <w:r w:rsidR="00503CFD">
        <w:rPr>
          <w:rFonts w:ascii="Avenir Roman" w:hAnsi="Avenir Roman"/>
          <w:noProof/>
          <w:color w:val="404040" w:themeColor="text1" w:themeTint="BF"/>
          <w:sz w:val="22"/>
          <w:szCs w:val="20"/>
        </w:rPr>
        <w:t>Designers, Contractors, Legal, Procurement, Demolition</w:t>
      </w:r>
      <w:r w:rsidR="008E511E">
        <w:rPr>
          <w:rFonts w:ascii="Avenir Roman" w:hAnsi="Avenir Roman"/>
          <w:noProof/>
          <w:color w:val="404040" w:themeColor="text1" w:themeTint="BF"/>
          <w:sz w:val="22"/>
          <w:szCs w:val="20"/>
        </w:rPr>
        <w:t xml:space="preserve">, </w:t>
      </w:r>
      <w:r w:rsidR="007B575D">
        <w:rPr>
          <w:rFonts w:ascii="Avenir Roman" w:hAnsi="Avenir Roman"/>
          <w:noProof/>
          <w:color w:val="404040" w:themeColor="text1" w:themeTint="BF"/>
          <w:sz w:val="22"/>
          <w:szCs w:val="20"/>
        </w:rPr>
        <w:t xml:space="preserve">Agents, </w:t>
      </w:r>
      <w:r w:rsidR="008E511E">
        <w:rPr>
          <w:rFonts w:ascii="Avenir Roman" w:hAnsi="Avenir Roman"/>
          <w:noProof/>
          <w:color w:val="404040" w:themeColor="text1" w:themeTint="BF"/>
          <w:sz w:val="22"/>
          <w:szCs w:val="20"/>
        </w:rPr>
        <w:t>Circular Economy experts, others TBC</w:t>
      </w:r>
    </w:p>
    <w:p w14:paraId="62460679" w14:textId="77777777" w:rsidR="00C7519E" w:rsidRPr="00C7519E" w:rsidRDefault="00503CFD" w:rsidP="00C7519E">
      <w:pPr>
        <w:spacing w:after="160"/>
        <w:rPr>
          <w:rFonts w:ascii="Avenir Roman" w:hAnsi="Avenir Roman"/>
          <w:noProof/>
          <w:color w:val="404040" w:themeColor="text1" w:themeTint="BF"/>
          <w:sz w:val="22"/>
          <w:szCs w:val="20"/>
        </w:rPr>
      </w:pPr>
      <w:r w:rsidRPr="00503CFD">
        <w:rPr>
          <w:rFonts w:ascii="Avenir Roman" w:hAnsi="Avenir Roman"/>
          <w:b/>
          <w:noProof/>
          <w:color w:val="404040" w:themeColor="text1" w:themeTint="BF"/>
          <w:sz w:val="22"/>
          <w:szCs w:val="20"/>
        </w:rPr>
        <w:t>Organisations to engage:</w:t>
      </w:r>
      <w:r>
        <w:rPr>
          <w:rFonts w:ascii="Avenir Roman" w:hAnsi="Avenir Roman"/>
          <w:noProof/>
          <w:color w:val="404040" w:themeColor="text1" w:themeTint="BF"/>
          <w:sz w:val="22"/>
          <w:szCs w:val="20"/>
        </w:rPr>
        <w:t xml:space="preserve"> </w:t>
      </w:r>
      <w:r w:rsidR="008E511E">
        <w:rPr>
          <w:rFonts w:ascii="Avenir Roman" w:hAnsi="Avenir Roman"/>
          <w:noProof/>
          <w:color w:val="404040" w:themeColor="text1" w:themeTint="BF"/>
          <w:sz w:val="22"/>
          <w:szCs w:val="20"/>
        </w:rPr>
        <w:t xml:space="preserve">GLA/LWARB, </w:t>
      </w:r>
      <w:r>
        <w:rPr>
          <w:rFonts w:ascii="Avenir Roman" w:hAnsi="Avenir Roman"/>
          <w:noProof/>
          <w:color w:val="404040" w:themeColor="text1" w:themeTint="BF"/>
          <w:sz w:val="22"/>
          <w:szCs w:val="20"/>
        </w:rPr>
        <w:t>RIBA,</w:t>
      </w:r>
      <w:r w:rsidR="00C7519E" w:rsidRPr="00C7519E">
        <w:rPr>
          <w:rFonts w:ascii="Avenir Roman" w:hAnsi="Avenir Roman"/>
          <w:noProof/>
          <w:color w:val="404040" w:themeColor="text1" w:themeTint="BF"/>
          <w:sz w:val="22"/>
          <w:szCs w:val="20"/>
        </w:rPr>
        <w:t xml:space="preserve"> </w:t>
      </w:r>
      <w:r>
        <w:rPr>
          <w:rFonts w:ascii="Avenir Roman" w:hAnsi="Avenir Roman"/>
          <w:noProof/>
          <w:color w:val="404040" w:themeColor="text1" w:themeTint="BF"/>
          <w:sz w:val="22"/>
          <w:szCs w:val="20"/>
        </w:rPr>
        <w:t xml:space="preserve">CPA, </w:t>
      </w:r>
      <w:r w:rsidR="00C7519E" w:rsidRPr="00C7519E">
        <w:rPr>
          <w:rFonts w:ascii="Avenir Roman" w:hAnsi="Avenir Roman"/>
          <w:noProof/>
          <w:color w:val="404040" w:themeColor="text1" w:themeTint="BF"/>
          <w:sz w:val="22"/>
          <w:szCs w:val="20"/>
        </w:rPr>
        <w:t>BRE, EMF, ASBP</w:t>
      </w:r>
      <w:r>
        <w:rPr>
          <w:rFonts w:ascii="Avenir Roman" w:hAnsi="Avenir Roman"/>
          <w:noProof/>
          <w:color w:val="404040" w:themeColor="text1" w:themeTint="BF"/>
          <w:sz w:val="22"/>
          <w:szCs w:val="20"/>
        </w:rPr>
        <w:t>, NHBC, RICS</w:t>
      </w:r>
      <w:r w:rsidR="008E511E">
        <w:rPr>
          <w:rFonts w:ascii="Avenir Roman" w:hAnsi="Avenir Roman"/>
          <w:noProof/>
          <w:color w:val="404040" w:themeColor="text1" w:themeTint="BF"/>
          <w:sz w:val="22"/>
          <w:szCs w:val="20"/>
        </w:rPr>
        <w:t>, others TBC</w:t>
      </w:r>
    </w:p>
    <w:p w14:paraId="33732DEB" w14:textId="77777777" w:rsidR="00C7519E" w:rsidRPr="00C7519E" w:rsidRDefault="00C7519E" w:rsidP="00C7519E">
      <w:pPr>
        <w:spacing w:after="160"/>
        <w:rPr>
          <w:rFonts w:ascii="Avenir Roman" w:hAnsi="Avenir Roman"/>
          <w:noProof/>
          <w:color w:val="404040" w:themeColor="text1" w:themeTint="BF"/>
          <w:sz w:val="22"/>
          <w:szCs w:val="20"/>
        </w:rPr>
      </w:pPr>
    </w:p>
    <w:p w14:paraId="64B561AB" w14:textId="009EEBF7" w:rsidR="00C7519E" w:rsidRPr="00C7519E" w:rsidRDefault="00C7519E" w:rsidP="00C7519E">
      <w:pPr>
        <w:spacing w:after="160"/>
        <w:rPr>
          <w:rFonts w:ascii="Avenir Roman" w:hAnsi="Avenir Roman"/>
          <w:noProof/>
          <w:color w:val="404040" w:themeColor="text1" w:themeTint="BF"/>
          <w:sz w:val="22"/>
          <w:szCs w:val="20"/>
        </w:rPr>
      </w:pPr>
      <w:r w:rsidRPr="00C7519E">
        <w:rPr>
          <w:rFonts w:ascii="Avenir Roman" w:hAnsi="Avenir Roman"/>
          <w:b/>
          <w:noProof/>
          <w:color w:val="404040" w:themeColor="text1" w:themeTint="BF"/>
          <w:sz w:val="22"/>
          <w:szCs w:val="20"/>
        </w:rPr>
        <w:t>Challenge 2</w:t>
      </w:r>
      <w:r w:rsidRPr="00C7519E">
        <w:rPr>
          <w:rFonts w:ascii="Avenir Roman" w:hAnsi="Avenir Roman"/>
          <w:noProof/>
          <w:color w:val="404040" w:themeColor="text1" w:themeTint="BF"/>
          <w:sz w:val="22"/>
          <w:szCs w:val="20"/>
        </w:rPr>
        <w:t xml:space="preserve">: What requirements can clients and planners set within their development briefs, planning requirements, procurement tender documents and contractual clauses to ensure </w:t>
      </w:r>
      <w:r w:rsidR="009270D5">
        <w:rPr>
          <w:rFonts w:ascii="Avenir Roman" w:hAnsi="Avenir Roman"/>
          <w:noProof/>
          <w:color w:val="404040" w:themeColor="text1" w:themeTint="BF"/>
          <w:sz w:val="22"/>
          <w:szCs w:val="20"/>
        </w:rPr>
        <w:t>c</w:t>
      </w:r>
      <w:r w:rsidR="009270D5" w:rsidRPr="00C7519E">
        <w:rPr>
          <w:rFonts w:ascii="Avenir Roman" w:hAnsi="Avenir Roman"/>
          <w:noProof/>
          <w:color w:val="404040" w:themeColor="text1" w:themeTint="BF"/>
          <w:sz w:val="22"/>
          <w:szCs w:val="20"/>
        </w:rPr>
        <w:t xml:space="preserve">ircular </w:t>
      </w:r>
      <w:r w:rsidR="009270D5">
        <w:rPr>
          <w:rFonts w:ascii="Avenir Roman" w:hAnsi="Avenir Roman"/>
          <w:noProof/>
          <w:color w:val="404040" w:themeColor="text1" w:themeTint="BF"/>
          <w:sz w:val="22"/>
          <w:szCs w:val="20"/>
        </w:rPr>
        <w:t>e</w:t>
      </w:r>
      <w:r w:rsidR="009270D5" w:rsidRPr="00C7519E">
        <w:rPr>
          <w:rFonts w:ascii="Avenir Roman" w:hAnsi="Avenir Roman"/>
          <w:noProof/>
          <w:color w:val="404040" w:themeColor="text1" w:themeTint="BF"/>
          <w:sz w:val="22"/>
          <w:szCs w:val="20"/>
        </w:rPr>
        <w:t>conomy</w:t>
      </w:r>
      <w:r w:rsidR="009270D5">
        <w:rPr>
          <w:rFonts w:ascii="Avenir Roman" w:hAnsi="Avenir Roman"/>
          <w:noProof/>
          <w:color w:val="404040" w:themeColor="text1" w:themeTint="BF"/>
          <w:sz w:val="22"/>
          <w:szCs w:val="20"/>
        </w:rPr>
        <w:t xml:space="preserve"> principles are </w:t>
      </w:r>
      <w:r w:rsidRPr="00C7519E">
        <w:rPr>
          <w:rFonts w:ascii="Avenir Roman" w:hAnsi="Avenir Roman"/>
          <w:noProof/>
          <w:color w:val="404040" w:themeColor="text1" w:themeTint="BF"/>
          <w:sz w:val="22"/>
          <w:szCs w:val="20"/>
        </w:rPr>
        <w:t>applied to developments?</w:t>
      </w:r>
    </w:p>
    <w:p w14:paraId="1D70BA09" w14:textId="5BFC0065" w:rsidR="00C7519E" w:rsidRPr="00C7519E" w:rsidRDefault="00C7519E" w:rsidP="00C7519E">
      <w:pPr>
        <w:spacing w:after="160"/>
        <w:rPr>
          <w:rFonts w:ascii="Avenir Roman" w:hAnsi="Avenir Roman"/>
          <w:noProof/>
          <w:color w:val="404040" w:themeColor="text1" w:themeTint="BF"/>
          <w:sz w:val="22"/>
          <w:szCs w:val="20"/>
        </w:rPr>
      </w:pPr>
      <w:r w:rsidRPr="00C7519E">
        <w:rPr>
          <w:rFonts w:ascii="Avenir Roman" w:hAnsi="Avenir Roman"/>
          <w:b/>
          <w:noProof/>
          <w:color w:val="404040" w:themeColor="text1" w:themeTint="BF"/>
          <w:sz w:val="22"/>
          <w:szCs w:val="20"/>
        </w:rPr>
        <w:t>Background:</w:t>
      </w:r>
      <w:r w:rsidRPr="00C7519E">
        <w:rPr>
          <w:rFonts w:ascii="Avenir Roman" w:hAnsi="Avenir Roman"/>
          <w:noProof/>
          <w:color w:val="404040" w:themeColor="text1" w:themeTint="BF"/>
          <w:sz w:val="22"/>
          <w:szCs w:val="20"/>
        </w:rPr>
        <w:t xml:space="preserve"> Often clients will ask for high level targets relating to </w:t>
      </w:r>
      <w:r w:rsidR="009270D5">
        <w:rPr>
          <w:rFonts w:ascii="Avenir Roman" w:hAnsi="Avenir Roman"/>
          <w:noProof/>
          <w:color w:val="404040" w:themeColor="text1" w:themeTint="BF"/>
          <w:sz w:val="22"/>
          <w:szCs w:val="20"/>
        </w:rPr>
        <w:t>c</w:t>
      </w:r>
      <w:r w:rsidR="009270D5" w:rsidRPr="00C7519E">
        <w:rPr>
          <w:rFonts w:ascii="Avenir Roman" w:hAnsi="Avenir Roman"/>
          <w:noProof/>
          <w:color w:val="404040" w:themeColor="text1" w:themeTint="BF"/>
          <w:sz w:val="22"/>
          <w:szCs w:val="20"/>
        </w:rPr>
        <w:t xml:space="preserve">ircular </w:t>
      </w:r>
      <w:r w:rsidR="009270D5">
        <w:rPr>
          <w:rFonts w:ascii="Avenir Roman" w:hAnsi="Avenir Roman"/>
          <w:noProof/>
          <w:color w:val="404040" w:themeColor="text1" w:themeTint="BF"/>
          <w:sz w:val="22"/>
          <w:szCs w:val="20"/>
        </w:rPr>
        <w:t>e</w:t>
      </w:r>
      <w:r w:rsidR="009270D5" w:rsidRPr="00C7519E">
        <w:rPr>
          <w:rFonts w:ascii="Avenir Roman" w:hAnsi="Avenir Roman"/>
          <w:noProof/>
          <w:color w:val="404040" w:themeColor="text1" w:themeTint="BF"/>
          <w:sz w:val="22"/>
          <w:szCs w:val="20"/>
        </w:rPr>
        <w:t>conomy</w:t>
      </w:r>
      <w:r w:rsidRPr="00C7519E">
        <w:rPr>
          <w:rFonts w:ascii="Avenir Roman" w:hAnsi="Avenir Roman"/>
          <w:noProof/>
          <w:color w:val="404040" w:themeColor="text1" w:themeTint="BF"/>
          <w:sz w:val="22"/>
          <w:szCs w:val="20"/>
        </w:rPr>
        <w:t xml:space="preserve">, some will ask for ‘a </w:t>
      </w:r>
      <w:r w:rsidR="009270D5">
        <w:rPr>
          <w:rFonts w:ascii="Avenir Roman" w:hAnsi="Avenir Roman"/>
          <w:noProof/>
          <w:color w:val="404040" w:themeColor="text1" w:themeTint="BF"/>
          <w:sz w:val="22"/>
          <w:szCs w:val="20"/>
        </w:rPr>
        <w:t>c</w:t>
      </w:r>
      <w:r w:rsidR="009270D5" w:rsidRPr="00C7519E">
        <w:rPr>
          <w:rFonts w:ascii="Avenir Roman" w:hAnsi="Avenir Roman"/>
          <w:noProof/>
          <w:color w:val="404040" w:themeColor="text1" w:themeTint="BF"/>
          <w:sz w:val="22"/>
          <w:szCs w:val="20"/>
        </w:rPr>
        <w:t xml:space="preserve">ircular </w:t>
      </w:r>
      <w:r w:rsidRPr="00C7519E">
        <w:rPr>
          <w:rFonts w:ascii="Avenir Roman" w:hAnsi="Avenir Roman"/>
          <w:noProof/>
          <w:color w:val="404040" w:themeColor="text1" w:themeTint="BF"/>
          <w:sz w:val="22"/>
          <w:szCs w:val="20"/>
        </w:rPr>
        <w:t>approach’ without being prescriptive. Clients would like to provide greater clarity within contract clauses to the supply chain around what is expected at different stages of the RIBA P</w:t>
      </w:r>
      <w:r w:rsidR="009270D5">
        <w:rPr>
          <w:rFonts w:ascii="Avenir Roman" w:hAnsi="Avenir Roman"/>
          <w:noProof/>
          <w:color w:val="404040" w:themeColor="text1" w:themeTint="BF"/>
          <w:sz w:val="22"/>
          <w:szCs w:val="20"/>
        </w:rPr>
        <w:t xml:space="preserve">lan </w:t>
      </w:r>
      <w:r w:rsidRPr="00C7519E">
        <w:rPr>
          <w:rFonts w:ascii="Avenir Roman" w:hAnsi="Avenir Roman"/>
          <w:noProof/>
          <w:color w:val="404040" w:themeColor="text1" w:themeTint="BF"/>
          <w:sz w:val="22"/>
          <w:szCs w:val="20"/>
        </w:rPr>
        <w:t>o</w:t>
      </w:r>
      <w:r w:rsidR="009270D5">
        <w:rPr>
          <w:rFonts w:ascii="Avenir Roman" w:hAnsi="Avenir Roman"/>
          <w:noProof/>
          <w:color w:val="404040" w:themeColor="text1" w:themeTint="BF"/>
          <w:sz w:val="22"/>
          <w:szCs w:val="20"/>
        </w:rPr>
        <w:t xml:space="preserve">f </w:t>
      </w:r>
      <w:r w:rsidRPr="00C7519E">
        <w:rPr>
          <w:rFonts w:ascii="Avenir Roman" w:hAnsi="Avenir Roman"/>
          <w:noProof/>
          <w:color w:val="404040" w:themeColor="text1" w:themeTint="BF"/>
          <w:sz w:val="22"/>
          <w:szCs w:val="20"/>
        </w:rPr>
        <w:t>W</w:t>
      </w:r>
      <w:r w:rsidR="009270D5">
        <w:rPr>
          <w:rFonts w:ascii="Avenir Roman" w:hAnsi="Avenir Roman"/>
          <w:noProof/>
          <w:color w:val="404040" w:themeColor="text1" w:themeTint="BF"/>
          <w:sz w:val="22"/>
          <w:szCs w:val="20"/>
        </w:rPr>
        <w:t>orks (PoW). This aims</w:t>
      </w:r>
      <w:r w:rsidRPr="00C7519E">
        <w:rPr>
          <w:rFonts w:ascii="Avenir Roman" w:hAnsi="Avenir Roman"/>
          <w:noProof/>
          <w:color w:val="404040" w:themeColor="text1" w:themeTint="BF"/>
          <w:sz w:val="22"/>
          <w:szCs w:val="20"/>
        </w:rPr>
        <w:t xml:space="preserve"> to drive more circular outcomes ranging from simple approaches such as specific targets</w:t>
      </w:r>
      <w:r w:rsidR="009270D5">
        <w:rPr>
          <w:rFonts w:ascii="Avenir Roman" w:hAnsi="Avenir Roman"/>
          <w:noProof/>
          <w:color w:val="404040" w:themeColor="text1" w:themeTint="BF"/>
          <w:sz w:val="22"/>
          <w:szCs w:val="20"/>
        </w:rPr>
        <w:t>,</w:t>
      </w:r>
      <w:r w:rsidRPr="00C7519E">
        <w:rPr>
          <w:rFonts w:ascii="Avenir Roman" w:hAnsi="Avenir Roman"/>
          <w:noProof/>
          <w:color w:val="404040" w:themeColor="text1" w:themeTint="BF"/>
          <w:sz w:val="22"/>
          <w:szCs w:val="20"/>
        </w:rPr>
        <w:t xml:space="preserve"> to more challenging and forward looking briefs and specifications. This could take the form of a long term roadmap aiming for true circular outcomes and step by step approaches for organisations to take.</w:t>
      </w:r>
    </w:p>
    <w:p w14:paraId="089DA7BE" w14:textId="77777777" w:rsidR="00C7519E" w:rsidRPr="00C7519E" w:rsidRDefault="00C7519E" w:rsidP="00C7519E">
      <w:pPr>
        <w:spacing w:after="160"/>
        <w:rPr>
          <w:rFonts w:ascii="Avenir Roman" w:hAnsi="Avenir Roman"/>
          <w:noProof/>
          <w:color w:val="404040" w:themeColor="text1" w:themeTint="BF"/>
          <w:sz w:val="22"/>
          <w:szCs w:val="20"/>
        </w:rPr>
      </w:pPr>
      <w:r w:rsidRPr="00C7519E">
        <w:rPr>
          <w:rFonts w:ascii="Avenir Roman" w:hAnsi="Avenir Roman"/>
          <w:b/>
          <w:noProof/>
          <w:color w:val="404040" w:themeColor="text1" w:themeTint="BF"/>
          <w:sz w:val="22"/>
          <w:szCs w:val="20"/>
        </w:rPr>
        <w:t>Live projects/organisations:</w:t>
      </w:r>
      <w:r w:rsidRPr="00C7519E">
        <w:rPr>
          <w:rFonts w:ascii="Avenir Roman" w:hAnsi="Avenir Roman"/>
          <w:noProof/>
          <w:color w:val="404040" w:themeColor="text1" w:themeTint="BF"/>
          <w:sz w:val="22"/>
          <w:szCs w:val="20"/>
        </w:rPr>
        <w:t xml:space="preserve"> </w:t>
      </w:r>
      <w:r w:rsidR="00503CFD">
        <w:rPr>
          <w:rFonts w:ascii="Avenir Roman" w:hAnsi="Avenir Roman"/>
          <w:noProof/>
          <w:color w:val="404040" w:themeColor="text1" w:themeTint="BF"/>
          <w:sz w:val="22"/>
          <w:szCs w:val="20"/>
        </w:rPr>
        <w:t xml:space="preserve">HS2, </w:t>
      </w:r>
      <w:r w:rsidRPr="00C7519E">
        <w:rPr>
          <w:rFonts w:ascii="Avenir Roman" w:hAnsi="Avenir Roman"/>
          <w:noProof/>
          <w:color w:val="404040" w:themeColor="text1" w:themeTint="BF"/>
          <w:sz w:val="22"/>
          <w:szCs w:val="20"/>
        </w:rPr>
        <w:t>TCE, Telford Homes, Clarion</w:t>
      </w:r>
      <w:r w:rsidR="00503CFD">
        <w:rPr>
          <w:rFonts w:ascii="Avenir Roman" w:hAnsi="Avenir Roman"/>
          <w:noProof/>
          <w:color w:val="404040" w:themeColor="text1" w:themeTint="BF"/>
          <w:sz w:val="22"/>
          <w:szCs w:val="20"/>
        </w:rPr>
        <w:t>,</w:t>
      </w:r>
      <w:r w:rsidRPr="00C7519E">
        <w:rPr>
          <w:rFonts w:ascii="Avenir Roman" w:hAnsi="Avenir Roman"/>
          <w:noProof/>
          <w:color w:val="404040" w:themeColor="text1" w:themeTint="BF"/>
          <w:sz w:val="22"/>
          <w:szCs w:val="20"/>
        </w:rPr>
        <w:t xml:space="preserve"> TFT (Grosvenor)</w:t>
      </w:r>
      <w:r w:rsidR="00503CFD">
        <w:rPr>
          <w:rFonts w:ascii="Avenir Roman" w:hAnsi="Avenir Roman"/>
          <w:noProof/>
          <w:color w:val="404040" w:themeColor="text1" w:themeTint="BF"/>
          <w:sz w:val="22"/>
          <w:szCs w:val="20"/>
        </w:rPr>
        <w:t>,</w:t>
      </w:r>
      <w:r w:rsidR="008E511E">
        <w:rPr>
          <w:rFonts w:ascii="Avenir Roman" w:hAnsi="Avenir Roman"/>
          <w:noProof/>
          <w:color w:val="404040" w:themeColor="text1" w:themeTint="BF"/>
          <w:sz w:val="22"/>
          <w:szCs w:val="20"/>
        </w:rPr>
        <w:t xml:space="preserve"> others TBC</w:t>
      </w:r>
    </w:p>
    <w:p w14:paraId="2338C78B" w14:textId="574E95AB" w:rsidR="00503CFD" w:rsidRDefault="00503CFD" w:rsidP="00503CFD">
      <w:pPr>
        <w:spacing w:after="160"/>
        <w:rPr>
          <w:rFonts w:ascii="Avenir Roman" w:hAnsi="Avenir Roman"/>
          <w:noProof/>
          <w:color w:val="404040" w:themeColor="text1" w:themeTint="BF"/>
          <w:sz w:val="22"/>
          <w:szCs w:val="20"/>
        </w:rPr>
      </w:pPr>
      <w:r w:rsidRPr="00C7519E">
        <w:rPr>
          <w:rFonts w:ascii="Avenir Roman" w:hAnsi="Avenir Roman"/>
          <w:b/>
          <w:noProof/>
          <w:color w:val="404040" w:themeColor="text1" w:themeTint="BF"/>
          <w:sz w:val="22"/>
          <w:szCs w:val="20"/>
        </w:rPr>
        <w:t>Who to engage:</w:t>
      </w:r>
      <w:r w:rsidRPr="00C7519E">
        <w:rPr>
          <w:rFonts w:ascii="Avenir Roman" w:hAnsi="Avenir Roman"/>
          <w:noProof/>
          <w:color w:val="404040" w:themeColor="text1" w:themeTint="BF"/>
          <w:sz w:val="22"/>
          <w:szCs w:val="20"/>
        </w:rPr>
        <w:t xml:space="preserve"> </w:t>
      </w:r>
      <w:r>
        <w:rPr>
          <w:rFonts w:ascii="Avenir Roman" w:hAnsi="Avenir Roman"/>
          <w:noProof/>
          <w:color w:val="404040" w:themeColor="text1" w:themeTint="BF"/>
          <w:sz w:val="22"/>
          <w:szCs w:val="20"/>
        </w:rPr>
        <w:t xml:space="preserve">Designers, Contractors, Legal, Procurement, </w:t>
      </w:r>
      <w:r w:rsidR="007B575D">
        <w:rPr>
          <w:rFonts w:ascii="Avenir Roman" w:hAnsi="Avenir Roman"/>
          <w:noProof/>
          <w:color w:val="404040" w:themeColor="text1" w:themeTint="BF"/>
          <w:sz w:val="22"/>
          <w:szCs w:val="20"/>
        </w:rPr>
        <w:t xml:space="preserve">Agents, </w:t>
      </w:r>
      <w:r w:rsidR="00EC2B93">
        <w:rPr>
          <w:rFonts w:ascii="Avenir Roman" w:hAnsi="Avenir Roman"/>
          <w:noProof/>
          <w:color w:val="404040" w:themeColor="text1" w:themeTint="BF"/>
          <w:sz w:val="22"/>
          <w:szCs w:val="20"/>
        </w:rPr>
        <w:t>Circular Economy experts</w:t>
      </w:r>
      <w:r w:rsidR="008E511E">
        <w:rPr>
          <w:rFonts w:ascii="Avenir Roman" w:hAnsi="Avenir Roman"/>
          <w:noProof/>
          <w:color w:val="404040" w:themeColor="text1" w:themeTint="BF"/>
          <w:sz w:val="22"/>
          <w:szCs w:val="20"/>
        </w:rPr>
        <w:t>, others TBC</w:t>
      </w:r>
    </w:p>
    <w:p w14:paraId="544BD6B8" w14:textId="77777777" w:rsidR="00503CFD" w:rsidRDefault="00503CFD" w:rsidP="00503CFD">
      <w:pPr>
        <w:spacing w:after="160"/>
        <w:rPr>
          <w:rFonts w:ascii="Avenir Roman" w:hAnsi="Avenir Roman"/>
          <w:noProof/>
          <w:color w:val="404040" w:themeColor="text1" w:themeTint="BF"/>
          <w:sz w:val="22"/>
          <w:szCs w:val="20"/>
        </w:rPr>
      </w:pPr>
      <w:r w:rsidRPr="00503CFD">
        <w:rPr>
          <w:rFonts w:ascii="Avenir Roman" w:hAnsi="Avenir Roman"/>
          <w:b/>
          <w:noProof/>
          <w:color w:val="404040" w:themeColor="text1" w:themeTint="BF"/>
          <w:sz w:val="22"/>
          <w:szCs w:val="20"/>
        </w:rPr>
        <w:t>Organisations to engage:</w:t>
      </w:r>
      <w:r>
        <w:rPr>
          <w:rFonts w:ascii="Avenir Roman" w:hAnsi="Avenir Roman"/>
          <w:noProof/>
          <w:color w:val="404040" w:themeColor="text1" w:themeTint="BF"/>
          <w:sz w:val="22"/>
          <w:szCs w:val="20"/>
        </w:rPr>
        <w:t xml:space="preserve"> GLA/LWARB, BBP, EMF, RIBA, RICS, </w:t>
      </w:r>
      <w:r w:rsidR="008E511E">
        <w:rPr>
          <w:rFonts w:ascii="Avenir Roman" w:hAnsi="Avenir Roman"/>
          <w:noProof/>
          <w:color w:val="404040" w:themeColor="text1" w:themeTint="BF"/>
          <w:sz w:val="22"/>
          <w:szCs w:val="20"/>
        </w:rPr>
        <w:t>others TBC</w:t>
      </w:r>
    </w:p>
    <w:p w14:paraId="7C7925A9" w14:textId="77777777" w:rsidR="00B138DA" w:rsidRDefault="00B138DA" w:rsidP="00503CFD">
      <w:pPr>
        <w:spacing w:after="160"/>
        <w:rPr>
          <w:rFonts w:ascii="Avenir Roman" w:hAnsi="Avenir Roman"/>
          <w:b/>
          <w:noProof/>
          <w:color w:val="404040" w:themeColor="text1" w:themeTint="BF"/>
          <w:sz w:val="28"/>
          <w:szCs w:val="20"/>
        </w:rPr>
      </w:pPr>
    </w:p>
    <w:p w14:paraId="4EA6B5E9" w14:textId="77777777" w:rsidR="00503CFD" w:rsidRPr="00503CFD" w:rsidRDefault="00503CFD" w:rsidP="00503CFD">
      <w:pPr>
        <w:spacing w:after="160"/>
        <w:rPr>
          <w:rFonts w:ascii="Avenir Roman" w:hAnsi="Avenir Roman"/>
          <w:b/>
          <w:noProof/>
          <w:color w:val="404040" w:themeColor="text1" w:themeTint="BF"/>
          <w:sz w:val="28"/>
          <w:szCs w:val="20"/>
        </w:rPr>
      </w:pPr>
      <w:r w:rsidRPr="00503CFD">
        <w:rPr>
          <w:rFonts w:ascii="Avenir Roman" w:hAnsi="Avenir Roman"/>
          <w:b/>
          <w:noProof/>
          <w:color w:val="404040" w:themeColor="text1" w:themeTint="BF"/>
          <w:sz w:val="28"/>
          <w:szCs w:val="20"/>
        </w:rPr>
        <w:t>Timescales</w:t>
      </w:r>
    </w:p>
    <w:p w14:paraId="6C9D8CAD" w14:textId="77777777" w:rsidR="00503CFD" w:rsidRDefault="00503CFD" w:rsidP="00503CFD">
      <w:pPr>
        <w:spacing w:after="160"/>
        <w:rPr>
          <w:rFonts w:ascii="Avenir Roman" w:hAnsi="Avenir Roman"/>
          <w:noProof/>
          <w:color w:val="404040" w:themeColor="text1" w:themeTint="BF"/>
          <w:sz w:val="22"/>
          <w:szCs w:val="20"/>
        </w:rPr>
      </w:pPr>
      <w:r>
        <w:rPr>
          <w:rFonts w:ascii="Avenir Roman" w:hAnsi="Avenir Roman"/>
          <w:noProof/>
          <w:color w:val="404040" w:themeColor="text1" w:themeTint="BF"/>
          <w:sz w:val="22"/>
          <w:szCs w:val="20"/>
        </w:rPr>
        <w:t>The task groups will run as follows:</w:t>
      </w:r>
    </w:p>
    <w:tbl>
      <w:tblPr>
        <w:tblStyle w:val="TableGrid"/>
        <w:tblW w:w="0" w:type="auto"/>
        <w:tblLook w:val="04A0" w:firstRow="1" w:lastRow="0" w:firstColumn="1" w:lastColumn="0" w:noHBand="0" w:noVBand="1"/>
      </w:tblPr>
      <w:tblGrid>
        <w:gridCol w:w="4789"/>
        <w:gridCol w:w="4789"/>
      </w:tblGrid>
      <w:tr w:rsidR="00413EA2" w14:paraId="17618A4F" w14:textId="77777777" w:rsidTr="00413EA2">
        <w:tc>
          <w:tcPr>
            <w:tcW w:w="4789" w:type="dxa"/>
          </w:tcPr>
          <w:p w14:paraId="732AAB4D" w14:textId="77777777" w:rsidR="00413EA2" w:rsidRPr="00B138DA" w:rsidRDefault="00B138DA" w:rsidP="00503CFD">
            <w:pPr>
              <w:spacing w:after="160"/>
              <w:rPr>
                <w:rFonts w:ascii="Avenir Roman" w:hAnsi="Avenir Roman"/>
                <w:b/>
                <w:noProof/>
                <w:color w:val="404040" w:themeColor="text1" w:themeTint="BF"/>
                <w:sz w:val="26"/>
                <w:szCs w:val="20"/>
              </w:rPr>
            </w:pPr>
            <w:r w:rsidRPr="00B138DA">
              <w:rPr>
                <w:rFonts w:ascii="Avenir Roman" w:hAnsi="Avenir Roman"/>
                <w:b/>
                <w:noProof/>
                <w:color w:val="404040" w:themeColor="text1" w:themeTint="BF"/>
                <w:sz w:val="26"/>
                <w:szCs w:val="20"/>
              </w:rPr>
              <w:t>Activity</w:t>
            </w:r>
          </w:p>
        </w:tc>
        <w:tc>
          <w:tcPr>
            <w:tcW w:w="4789" w:type="dxa"/>
          </w:tcPr>
          <w:p w14:paraId="46FA9CE3" w14:textId="77777777" w:rsidR="00413EA2" w:rsidRPr="00B138DA" w:rsidRDefault="00B138DA" w:rsidP="00503CFD">
            <w:pPr>
              <w:spacing w:after="160"/>
              <w:rPr>
                <w:rFonts w:ascii="Avenir Roman" w:hAnsi="Avenir Roman"/>
                <w:b/>
                <w:noProof/>
                <w:color w:val="404040" w:themeColor="text1" w:themeTint="BF"/>
                <w:sz w:val="26"/>
                <w:szCs w:val="20"/>
              </w:rPr>
            </w:pPr>
            <w:r w:rsidRPr="00B138DA">
              <w:rPr>
                <w:rFonts w:ascii="Avenir Roman" w:hAnsi="Avenir Roman"/>
                <w:b/>
                <w:noProof/>
                <w:color w:val="404040" w:themeColor="text1" w:themeTint="BF"/>
                <w:sz w:val="26"/>
                <w:szCs w:val="20"/>
              </w:rPr>
              <w:t>Dates</w:t>
            </w:r>
          </w:p>
        </w:tc>
      </w:tr>
      <w:tr w:rsidR="00413EA2" w14:paraId="365B9A61" w14:textId="77777777" w:rsidTr="00413EA2">
        <w:tc>
          <w:tcPr>
            <w:tcW w:w="4789" w:type="dxa"/>
          </w:tcPr>
          <w:p w14:paraId="1403A403" w14:textId="77777777" w:rsidR="00413EA2" w:rsidRDefault="00413EA2" w:rsidP="00503CFD">
            <w:pPr>
              <w:spacing w:after="160"/>
              <w:rPr>
                <w:rFonts w:ascii="Avenir Roman" w:hAnsi="Avenir Roman"/>
                <w:noProof/>
                <w:color w:val="404040" w:themeColor="text1" w:themeTint="BF"/>
                <w:sz w:val="22"/>
                <w:szCs w:val="20"/>
              </w:rPr>
            </w:pPr>
            <w:r>
              <w:rPr>
                <w:rFonts w:ascii="Avenir Roman" w:hAnsi="Avenir Roman"/>
                <w:noProof/>
                <w:color w:val="404040" w:themeColor="text1" w:themeTint="BF"/>
                <w:sz w:val="22"/>
                <w:szCs w:val="20"/>
              </w:rPr>
              <w:t>UKGBC members submit</w:t>
            </w:r>
            <w:r w:rsidRPr="00503CFD">
              <w:rPr>
                <w:rFonts w:ascii="Avenir Roman" w:hAnsi="Avenir Roman"/>
                <w:noProof/>
                <w:color w:val="404040" w:themeColor="text1" w:themeTint="BF"/>
                <w:sz w:val="22"/>
                <w:szCs w:val="20"/>
              </w:rPr>
              <w:t xml:space="preserve"> expressions of interest </w:t>
            </w:r>
            <w:r>
              <w:rPr>
                <w:rFonts w:ascii="Avenir Roman" w:hAnsi="Avenir Roman"/>
                <w:noProof/>
                <w:color w:val="404040" w:themeColor="text1" w:themeTint="BF"/>
                <w:sz w:val="22"/>
                <w:szCs w:val="20"/>
              </w:rPr>
              <w:t xml:space="preserve">in joining task group </w:t>
            </w:r>
            <w:r w:rsidRPr="00503CFD">
              <w:rPr>
                <w:rFonts w:ascii="Avenir Roman" w:hAnsi="Avenir Roman"/>
                <w:noProof/>
                <w:color w:val="404040" w:themeColor="text1" w:themeTint="BF"/>
                <w:sz w:val="22"/>
                <w:szCs w:val="20"/>
              </w:rPr>
              <w:t xml:space="preserve">&amp; </w:t>
            </w:r>
            <w:r>
              <w:rPr>
                <w:rFonts w:ascii="Avenir Roman" w:hAnsi="Avenir Roman"/>
                <w:noProof/>
                <w:color w:val="404040" w:themeColor="text1" w:themeTint="BF"/>
                <w:sz w:val="22"/>
                <w:szCs w:val="20"/>
              </w:rPr>
              <w:t xml:space="preserve">UKGBC </w:t>
            </w:r>
            <w:r w:rsidR="00B138DA">
              <w:rPr>
                <w:rFonts w:ascii="Avenir Roman" w:hAnsi="Avenir Roman"/>
                <w:noProof/>
                <w:color w:val="404040" w:themeColor="text1" w:themeTint="BF"/>
                <w:sz w:val="22"/>
                <w:szCs w:val="20"/>
              </w:rPr>
              <w:t>review participants</w:t>
            </w:r>
          </w:p>
        </w:tc>
        <w:tc>
          <w:tcPr>
            <w:tcW w:w="4789" w:type="dxa"/>
          </w:tcPr>
          <w:p w14:paraId="6AB7BA1D" w14:textId="42CECD83" w:rsidR="00413EA2" w:rsidRPr="00503CFD" w:rsidRDefault="00413EA2" w:rsidP="00413EA2">
            <w:pPr>
              <w:spacing w:after="160"/>
              <w:rPr>
                <w:rFonts w:ascii="Avenir Roman" w:hAnsi="Avenir Roman"/>
                <w:noProof/>
                <w:color w:val="404040" w:themeColor="text1" w:themeTint="BF"/>
                <w:sz w:val="22"/>
                <w:szCs w:val="20"/>
              </w:rPr>
            </w:pPr>
            <w:r w:rsidRPr="00503CFD">
              <w:rPr>
                <w:rFonts w:ascii="Avenir Roman" w:hAnsi="Avenir Roman"/>
                <w:noProof/>
                <w:color w:val="404040" w:themeColor="text1" w:themeTint="BF"/>
                <w:sz w:val="22"/>
                <w:szCs w:val="20"/>
              </w:rPr>
              <w:t>July 2018</w:t>
            </w:r>
          </w:p>
          <w:p w14:paraId="256BDF20" w14:textId="77777777" w:rsidR="00413EA2" w:rsidRDefault="00413EA2" w:rsidP="00503CFD">
            <w:pPr>
              <w:spacing w:after="160"/>
              <w:rPr>
                <w:rFonts w:ascii="Avenir Roman" w:hAnsi="Avenir Roman"/>
                <w:noProof/>
                <w:color w:val="404040" w:themeColor="text1" w:themeTint="BF"/>
                <w:sz w:val="22"/>
                <w:szCs w:val="20"/>
              </w:rPr>
            </w:pPr>
          </w:p>
        </w:tc>
      </w:tr>
      <w:tr w:rsidR="00413EA2" w14:paraId="76356F59" w14:textId="77777777" w:rsidTr="00413EA2">
        <w:tc>
          <w:tcPr>
            <w:tcW w:w="4789" w:type="dxa"/>
          </w:tcPr>
          <w:p w14:paraId="733E4736" w14:textId="77777777" w:rsidR="00413EA2" w:rsidRDefault="00413EA2" w:rsidP="00503CFD">
            <w:pPr>
              <w:spacing w:after="160"/>
              <w:rPr>
                <w:rFonts w:ascii="Avenir Roman" w:hAnsi="Avenir Roman"/>
                <w:noProof/>
                <w:color w:val="404040" w:themeColor="text1" w:themeTint="BF"/>
                <w:sz w:val="22"/>
                <w:szCs w:val="20"/>
              </w:rPr>
            </w:pPr>
            <w:r w:rsidRPr="00503CFD">
              <w:rPr>
                <w:rFonts w:ascii="Avenir Roman" w:hAnsi="Avenir Roman"/>
                <w:noProof/>
                <w:color w:val="404040" w:themeColor="text1" w:themeTint="BF"/>
                <w:sz w:val="22"/>
                <w:szCs w:val="20"/>
              </w:rPr>
              <w:t>Establish task groups</w:t>
            </w:r>
          </w:p>
        </w:tc>
        <w:tc>
          <w:tcPr>
            <w:tcW w:w="4789" w:type="dxa"/>
          </w:tcPr>
          <w:p w14:paraId="373EE9DD" w14:textId="488BA70E" w:rsidR="00413EA2" w:rsidRPr="00503CFD" w:rsidRDefault="00413EA2" w:rsidP="00413EA2">
            <w:pPr>
              <w:spacing w:after="160"/>
              <w:rPr>
                <w:rFonts w:ascii="Avenir Roman" w:hAnsi="Avenir Roman"/>
                <w:noProof/>
                <w:color w:val="404040" w:themeColor="text1" w:themeTint="BF"/>
                <w:sz w:val="22"/>
                <w:szCs w:val="20"/>
              </w:rPr>
            </w:pPr>
            <w:r w:rsidRPr="00503CFD">
              <w:rPr>
                <w:rFonts w:ascii="Avenir Roman" w:hAnsi="Avenir Roman"/>
                <w:noProof/>
                <w:color w:val="404040" w:themeColor="text1" w:themeTint="BF"/>
                <w:sz w:val="22"/>
                <w:szCs w:val="20"/>
              </w:rPr>
              <w:t>Aug 2018</w:t>
            </w:r>
          </w:p>
          <w:p w14:paraId="039E97E2" w14:textId="77777777" w:rsidR="00413EA2" w:rsidRDefault="00413EA2" w:rsidP="00503CFD">
            <w:pPr>
              <w:spacing w:after="160"/>
              <w:rPr>
                <w:rFonts w:ascii="Avenir Roman" w:hAnsi="Avenir Roman"/>
                <w:noProof/>
                <w:color w:val="404040" w:themeColor="text1" w:themeTint="BF"/>
                <w:sz w:val="22"/>
                <w:szCs w:val="20"/>
              </w:rPr>
            </w:pPr>
          </w:p>
        </w:tc>
      </w:tr>
      <w:tr w:rsidR="00413EA2" w14:paraId="51836F86" w14:textId="77777777" w:rsidTr="00413EA2">
        <w:tc>
          <w:tcPr>
            <w:tcW w:w="4789" w:type="dxa"/>
          </w:tcPr>
          <w:p w14:paraId="7AFD96A6" w14:textId="77777777" w:rsidR="00413EA2" w:rsidRDefault="00413EA2" w:rsidP="00503CFD">
            <w:pPr>
              <w:spacing w:after="160"/>
              <w:rPr>
                <w:rFonts w:ascii="Avenir Roman" w:hAnsi="Avenir Roman"/>
                <w:noProof/>
                <w:color w:val="404040" w:themeColor="text1" w:themeTint="BF"/>
                <w:sz w:val="22"/>
                <w:szCs w:val="20"/>
              </w:rPr>
            </w:pPr>
            <w:r w:rsidRPr="00503CFD">
              <w:rPr>
                <w:rFonts w:ascii="Avenir Roman" w:hAnsi="Avenir Roman"/>
                <w:noProof/>
                <w:color w:val="404040" w:themeColor="text1" w:themeTint="BF"/>
                <w:sz w:val="22"/>
                <w:szCs w:val="20"/>
              </w:rPr>
              <w:t xml:space="preserve">Task group </w:t>
            </w:r>
            <w:r>
              <w:rPr>
                <w:rFonts w:ascii="Avenir Roman" w:hAnsi="Avenir Roman"/>
                <w:noProof/>
                <w:color w:val="404040" w:themeColor="text1" w:themeTint="BF"/>
                <w:sz w:val="22"/>
                <w:szCs w:val="20"/>
              </w:rPr>
              <w:t>carry out work</w:t>
            </w:r>
          </w:p>
        </w:tc>
        <w:tc>
          <w:tcPr>
            <w:tcW w:w="4789" w:type="dxa"/>
          </w:tcPr>
          <w:p w14:paraId="6D895F1B" w14:textId="0887F284" w:rsidR="001D3992" w:rsidRDefault="00413EA2" w:rsidP="00413EA2">
            <w:pPr>
              <w:spacing w:after="160"/>
              <w:rPr>
                <w:rFonts w:ascii="Avenir Roman" w:hAnsi="Avenir Roman"/>
                <w:noProof/>
                <w:color w:val="404040" w:themeColor="text1" w:themeTint="BF"/>
                <w:sz w:val="22"/>
                <w:szCs w:val="20"/>
              </w:rPr>
            </w:pPr>
            <w:r w:rsidRPr="00503CFD">
              <w:rPr>
                <w:rFonts w:ascii="Avenir Roman" w:hAnsi="Avenir Roman"/>
                <w:noProof/>
                <w:color w:val="404040" w:themeColor="text1" w:themeTint="BF"/>
                <w:sz w:val="22"/>
                <w:szCs w:val="20"/>
              </w:rPr>
              <w:t>Sept-</w:t>
            </w:r>
            <w:r w:rsidR="00615C81">
              <w:rPr>
                <w:rFonts w:ascii="Avenir Roman" w:hAnsi="Avenir Roman"/>
                <w:noProof/>
                <w:color w:val="404040" w:themeColor="text1" w:themeTint="BF"/>
                <w:sz w:val="22"/>
                <w:szCs w:val="20"/>
              </w:rPr>
              <w:t>Jan</w:t>
            </w:r>
            <w:r w:rsidRPr="00503CFD">
              <w:rPr>
                <w:rFonts w:ascii="Avenir Roman" w:hAnsi="Avenir Roman"/>
                <w:noProof/>
                <w:color w:val="404040" w:themeColor="text1" w:themeTint="BF"/>
                <w:sz w:val="22"/>
                <w:szCs w:val="20"/>
              </w:rPr>
              <w:t xml:space="preserve"> 2018</w:t>
            </w:r>
            <w:r w:rsidR="001D3992">
              <w:rPr>
                <w:rFonts w:ascii="Avenir Roman" w:hAnsi="Avenir Roman"/>
                <w:noProof/>
                <w:color w:val="404040" w:themeColor="text1" w:themeTint="BF"/>
                <w:sz w:val="22"/>
                <w:szCs w:val="20"/>
              </w:rPr>
              <w:t xml:space="preserve"> </w:t>
            </w:r>
          </w:p>
          <w:p w14:paraId="4A1271F0" w14:textId="77777777" w:rsidR="00413EA2" w:rsidRPr="001D3992" w:rsidRDefault="001D3992" w:rsidP="00413EA2">
            <w:pPr>
              <w:spacing w:after="160"/>
              <w:rPr>
                <w:rFonts w:ascii="Avenir Roman" w:hAnsi="Avenir Roman"/>
                <w:b/>
                <w:i/>
                <w:noProof/>
                <w:color w:val="FF0000"/>
                <w:sz w:val="22"/>
                <w:szCs w:val="20"/>
              </w:rPr>
            </w:pPr>
            <w:r w:rsidRPr="001D3992">
              <w:rPr>
                <w:rFonts w:ascii="Avenir Roman" w:hAnsi="Avenir Roman"/>
                <w:b/>
                <w:i/>
                <w:noProof/>
                <w:color w:val="FF0000"/>
                <w:sz w:val="22"/>
                <w:szCs w:val="20"/>
              </w:rPr>
              <w:t xml:space="preserve">Time contribution: </w:t>
            </w:r>
            <w:r w:rsidR="00413EA2" w:rsidRPr="001D3992">
              <w:rPr>
                <w:rFonts w:ascii="Avenir Roman" w:hAnsi="Avenir Roman"/>
                <w:b/>
                <w:i/>
                <w:noProof/>
                <w:color w:val="FF0000"/>
                <w:sz w:val="22"/>
                <w:szCs w:val="20"/>
              </w:rPr>
              <w:t>Approximately 0.5 days a week to include meetings, workshops, telephone conference calls, input into developing output which may consist of guidelines, video, animation (depending on budget available)</w:t>
            </w:r>
          </w:p>
          <w:p w14:paraId="40A9EA04" w14:textId="77777777" w:rsidR="00413EA2" w:rsidRDefault="00413EA2" w:rsidP="00503CFD">
            <w:pPr>
              <w:spacing w:after="160"/>
              <w:rPr>
                <w:rFonts w:ascii="Avenir Roman" w:hAnsi="Avenir Roman"/>
                <w:noProof/>
                <w:color w:val="404040" w:themeColor="text1" w:themeTint="BF"/>
                <w:sz w:val="22"/>
                <w:szCs w:val="20"/>
              </w:rPr>
            </w:pPr>
          </w:p>
        </w:tc>
      </w:tr>
      <w:tr w:rsidR="00413EA2" w14:paraId="69577683" w14:textId="77777777" w:rsidTr="00413EA2">
        <w:tc>
          <w:tcPr>
            <w:tcW w:w="4789" w:type="dxa"/>
          </w:tcPr>
          <w:p w14:paraId="3A5A39E0" w14:textId="590F7D8D" w:rsidR="00413EA2" w:rsidRPr="00503CFD" w:rsidRDefault="00615C81" w:rsidP="00503CFD">
            <w:pPr>
              <w:spacing w:after="160"/>
              <w:rPr>
                <w:rFonts w:ascii="Avenir Roman" w:hAnsi="Avenir Roman"/>
                <w:noProof/>
                <w:color w:val="404040" w:themeColor="text1" w:themeTint="BF"/>
                <w:sz w:val="22"/>
                <w:szCs w:val="20"/>
              </w:rPr>
            </w:pPr>
            <w:r>
              <w:rPr>
                <w:rFonts w:ascii="Avenir Roman" w:hAnsi="Avenir Roman"/>
                <w:noProof/>
                <w:color w:val="404040" w:themeColor="text1" w:themeTint="BF"/>
                <w:sz w:val="22"/>
                <w:szCs w:val="20"/>
              </w:rPr>
              <w:lastRenderedPageBreak/>
              <w:t>Consultation and d</w:t>
            </w:r>
            <w:r w:rsidR="00413EA2" w:rsidRPr="00503CFD">
              <w:rPr>
                <w:rFonts w:ascii="Avenir Roman" w:hAnsi="Avenir Roman"/>
                <w:noProof/>
                <w:color w:val="404040" w:themeColor="text1" w:themeTint="BF"/>
                <w:sz w:val="22"/>
                <w:szCs w:val="20"/>
              </w:rPr>
              <w:t>evelop outputs</w:t>
            </w:r>
            <w:r w:rsidR="00413EA2">
              <w:rPr>
                <w:rFonts w:ascii="Avenir Roman" w:hAnsi="Avenir Roman"/>
                <w:noProof/>
                <w:color w:val="404040" w:themeColor="text1" w:themeTint="BF"/>
                <w:sz w:val="22"/>
                <w:szCs w:val="20"/>
              </w:rPr>
              <w:t xml:space="preserve"> with industry</w:t>
            </w:r>
          </w:p>
        </w:tc>
        <w:tc>
          <w:tcPr>
            <w:tcW w:w="4789" w:type="dxa"/>
          </w:tcPr>
          <w:p w14:paraId="326B2A2E" w14:textId="77777777" w:rsidR="00413EA2" w:rsidRPr="00503CFD" w:rsidRDefault="00413EA2" w:rsidP="00413EA2">
            <w:pPr>
              <w:spacing w:after="160"/>
              <w:rPr>
                <w:rFonts w:ascii="Avenir Roman" w:hAnsi="Avenir Roman"/>
                <w:noProof/>
                <w:color w:val="404040" w:themeColor="text1" w:themeTint="BF"/>
                <w:sz w:val="22"/>
                <w:szCs w:val="20"/>
              </w:rPr>
            </w:pPr>
            <w:r w:rsidRPr="00503CFD">
              <w:rPr>
                <w:rFonts w:ascii="Avenir Roman" w:hAnsi="Avenir Roman"/>
                <w:noProof/>
                <w:color w:val="404040" w:themeColor="text1" w:themeTint="BF"/>
                <w:sz w:val="22"/>
                <w:szCs w:val="20"/>
              </w:rPr>
              <w:t>Jan-March 2019</w:t>
            </w:r>
          </w:p>
          <w:p w14:paraId="543DFE73" w14:textId="77777777" w:rsidR="00413EA2" w:rsidRPr="00503CFD" w:rsidRDefault="00413EA2" w:rsidP="00413EA2">
            <w:pPr>
              <w:spacing w:after="160"/>
              <w:rPr>
                <w:rFonts w:ascii="Avenir Roman" w:hAnsi="Avenir Roman"/>
                <w:noProof/>
                <w:color w:val="404040" w:themeColor="text1" w:themeTint="BF"/>
                <w:sz w:val="22"/>
                <w:szCs w:val="20"/>
              </w:rPr>
            </w:pPr>
          </w:p>
        </w:tc>
      </w:tr>
      <w:tr w:rsidR="00413EA2" w14:paraId="24D0B229" w14:textId="77777777" w:rsidTr="00413EA2">
        <w:tc>
          <w:tcPr>
            <w:tcW w:w="4789" w:type="dxa"/>
          </w:tcPr>
          <w:p w14:paraId="5B6A7FA4" w14:textId="77777777" w:rsidR="00413EA2" w:rsidRPr="00503CFD" w:rsidRDefault="00413EA2" w:rsidP="00503CFD">
            <w:pPr>
              <w:spacing w:after="160"/>
              <w:rPr>
                <w:rFonts w:ascii="Avenir Roman" w:hAnsi="Avenir Roman"/>
                <w:noProof/>
                <w:color w:val="404040" w:themeColor="text1" w:themeTint="BF"/>
                <w:sz w:val="22"/>
                <w:szCs w:val="20"/>
              </w:rPr>
            </w:pPr>
            <w:r>
              <w:rPr>
                <w:rFonts w:ascii="Avenir Roman" w:hAnsi="Avenir Roman"/>
                <w:noProof/>
                <w:color w:val="404040" w:themeColor="text1" w:themeTint="BF"/>
                <w:sz w:val="22"/>
                <w:szCs w:val="20"/>
              </w:rPr>
              <w:t>Present findings</w:t>
            </w:r>
          </w:p>
        </w:tc>
        <w:tc>
          <w:tcPr>
            <w:tcW w:w="4789" w:type="dxa"/>
          </w:tcPr>
          <w:p w14:paraId="1FAFA0AE" w14:textId="77777777" w:rsidR="00413EA2" w:rsidRPr="00503CFD" w:rsidRDefault="00413EA2" w:rsidP="00413EA2">
            <w:pPr>
              <w:spacing w:after="160"/>
              <w:rPr>
                <w:rFonts w:ascii="Avenir Roman" w:hAnsi="Avenir Roman"/>
                <w:noProof/>
                <w:color w:val="404040" w:themeColor="text1" w:themeTint="BF"/>
                <w:sz w:val="22"/>
                <w:szCs w:val="20"/>
              </w:rPr>
            </w:pPr>
            <w:r w:rsidRPr="00503CFD">
              <w:rPr>
                <w:rFonts w:ascii="Avenir Roman" w:hAnsi="Avenir Roman"/>
                <w:noProof/>
                <w:color w:val="404040" w:themeColor="text1" w:themeTint="BF"/>
                <w:sz w:val="22"/>
                <w:szCs w:val="20"/>
              </w:rPr>
              <w:t>March</w:t>
            </w:r>
            <w:r w:rsidR="00A227B0">
              <w:rPr>
                <w:rFonts w:ascii="Avenir Roman" w:hAnsi="Avenir Roman"/>
                <w:noProof/>
                <w:color w:val="404040" w:themeColor="text1" w:themeTint="BF"/>
                <w:sz w:val="22"/>
                <w:szCs w:val="20"/>
              </w:rPr>
              <w:t xml:space="preserve"> - April</w:t>
            </w:r>
            <w:r w:rsidRPr="00503CFD">
              <w:rPr>
                <w:rFonts w:ascii="Avenir Roman" w:hAnsi="Avenir Roman"/>
                <w:noProof/>
                <w:color w:val="404040" w:themeColor="text1" w:themeTint="BF"/>
                <w:sz w:val="22"/>
                <w:szCs w:val="20"/>
              </w:rPr>
              <w:t xml:space="preserve"> 2019</w:t>
            </w:r>
          </w:p>
          <w:p w14:paraId="2FB3EE7B" w14:textId="77777777" w:rsidR="00413EA2" w:rsidRPr="00503CFD" w:rsidRDefault="00413EA2" w:rsidP="00413EA2">
            <w:pPr>
              <w:spacing w:after="160"/>
              <w:rPr>
                <w:rFonts w:ascii="Avenir Roman" w:hAnsi="Avenir Roman"/>
                <w:noProof/>
                <w:color w:val="404040" w:themeColor="text1" w:themeTint="BF"/>
                <w:sz w:val="22"/>
                <w:szCs w:val="20"/>
              </w:rPr>
            </w:pPr>
          </w:p>
        </w:tc>
      </w:tr>
    </w:tbl>
    <w:p w14:paraId="754FA1B0" w14:textId="77777777" w:rsidR="00413EA2" w:rsidRDefault="00413EA2" w:rsidP="00503CFD">
      <w:pPr>
        <w:spacing w:after="160"/>
        <w:rPr>
          <w:rFonts w:ascii="Avenir Roman" w:hAnsi="Avenir Roman"/>
          <w:noProof/>
          <w:color w:val="404040" w:themeColor="text1" w:themeTint="BF"/>
          <w:sz w:val="22"/>
          <w:szCs w:val="20"/>
        </w:rPr>
      </w:pPr>
    </w:p>
    <w:p w14:paraId="0AFAD221" w14:textId="77777777" w:rsidR="00503CFD" w:rsidRDefault="00503CFD" w:rsidP="00503CFD">
      <w:pPr>
        <w:spacing w:after="160"/>
        <w:rPr>
          <w:rFonts w:ascii="Avenir Roman" w:hAnsi="Avenir Roman"/>
          <w:noProof/>
          <w:color w:val="404040" w:themeColor="text1" w:themeTint="BF"/>
          <w:sz w:val="22"/>
          <w:szCs w:val="20"/>
        </w:rPr>
      </w:pPr>
    </w:p>
    <w:p w14:paraId="535BF2C3" w14:textId="6EB04428" w:rsidR="00503CFD" w:rsidRDefault="007B575D" w:rsidP="00503CFD">
      <w:pPr>
        <w:spacing w:after="160"/>
        <w:rPr>
          <w:rFonts w:ascii="Avenir Roman" w:hAnsi="Avenir Roman"/>
          <w:noProof/>
          <w:color w:val="404040" w:themeColor="text1" w:themeTint="BF"/>
          <w:sz w:val="22"/>
          <w:szCs w:val="20"/>
        </w:rPr>
      </w:pPr>
      <w:r>
        <w:rPr>
          <w:rFonts w:ascii="Avenir Roman" w:hAnsi="Avenir Roman"/>
          <w:noProof/>
          <w:color w:val="404040" w:themeColor="text1" w:themeTint="BF"/>
          <w:sz w:val="22"/>
          <w:szCs w:val="20"/>
        </w:rPr>
        <w:t>If you would like to get involved in the task groups, p</w:t>
      </w:r>
      <w:r w:rsidR="00B138DA">
        <w:rPr>
          <w:rFonts w:ascii="Avenir Roman" w:hAnsi="Avenir Roman"/>
          <w:noProof/>
          <w:color w:val="404040" w:themeColor="text1" w:themeTint="BF"/>
          <w:sz w:val="22"/>
          <w:szCs w:val="20"/>
        </w:rPr>
        <w:t xml:space="preserve">lease complete the following </w:t>
      </w:r>
      <w:r w:rsidR="007650FA">
        <w:rPr>
          <w:rFonts w:ascii="Avenir Roman" w:hAnsi="Avenir Roman"/>
          <w:noProof/>
          <w:color w:val="404040" w:themeColor="text1" w:themeTint="BF"/>
          <w:sz w:val="22"/>
          <w:szCs w:val="20"/>
        </w:rPr>
        <w:t xml:space="preserve">form and send to </w:t>
      </w:r>
      <w:hyperlink r:id="rId21" w:history="1">
        <w:r w:rsidR="007650FA" w:rsidRPr="005A43C1">
          <w:rPr>
            <w:rStyle w:val="Hyperlink"/>
            <w:rFonts w:ascii="Avenir Roman" w:hAnsi="Avenir Roman"/>
            <w:noProof/>
            <w:sz w:val="22"/>
            <w:szCs w:val="20"/>
          </w:rPr>
          <w:t>Anna.Surgenor@ukgbc.org</w:t>
        </w:r>
      </w:hyperlink>
      <w:r w:rsidR="007650FA">
        <w:rPr>
          <w:rFonts w:ascii="Avenir Roman" w:hAnsi="Avenir Roman"/>
          <w:noProof/>
          <w:color w:val="404040" w:themeColor="text1" w:themeTint="BF"/>
          <w:sz w:val="22"/>
          <w:szCs w:val="20"/>
        </w:rPr>
        <w:t xml:space="preserve"> by </w:t>
      </w:r>
      <w:r w:rsidRPr="007B575D">
        <w:rPr>
          <w:rFonts w:ascii="Avenir Roman" w:hAnsi="Avenir Roman"/>
          <w:b/>
          <w:noProof/>
          <w:color w:val="404040" w:themeColor="text1" w:themeTint="BF"/>
          <w:sz w:val="22"/>
          <w:szCs w:val="20"/>
        </w:rPr>
        <w:t>3 August</w:t>
      </w:r>
      <w:r w:rsidR="007650FA" w:rsidRPr="007B575D">
        <w:rPr>
          <w:rFonts w:ascii="Avenir Roman" w:hAnsi="Avenir Roman"/>
          <w:b/>
          <w:noProof/>
          <w:color w:val="404040" w:themeColor="text1" w:themeTint="BF"/>
          <w:sz w:val="22"/>
          <w:szCs w:val="20"/>
        </w:rPr>
        <w:t xml:space="preserve"> 2018</w:t>
      </w:r>
    </w:p>
    <w:p w14:paraId="097CF437" w14:textId="77777777" w:rsidR="00B138DA" w:rsidRDefault="00B138DA" w:rsidP="00503CFD">
      <w:pPr>
        <w:spacing w:after="160"/>
        <w:rPr>
          <w:rFonts w:ascii="Avenir Roman" w:hAnsi="Avenir Roman"/>
          <w:noProof/>
          <w:color w:val="404040" w:themeColor="text1" w:themeTint="BF"/>
          <w:sz w:val="22"/>
          <w:szCs w:val="20"/>
        </w:rPr>
      </w:pPr>
      <w:r>
        <w:rPr>
          <w:rFonts w:ascii="Avenir Roman" w:hAnsi="Avenir Roman"/>
          <w:noProof/>
          <w:color w:val="404040" w:themeColor="text1" w:themeTint="BF"/>
          <w:sz w:val="22"/>
          <w:szCs w:val="20"/>
        </w:rPr>
        <w:t>Name………………………………………………………………….………………………………………………………………….</w:t>
      </w:r>
    </w:p>
    <w:p w14:paraId="19B19F80" w14:textId="77777777" w:rsidR="00B138DA" w:rsidRDefault="00B138DA" w:rsidP="00503CFD">
      <w:pPr>
        <w:spacing w:after="160"/>
        <w:rPr>
          <w:rFonts w:ascii="Avenir Roman" w:hAnsi="Avenir Roman"/>
          <w:noProof/>
          <w:color w:val="404040" w:themeColor="text1" w:themeTint="BF"/>
          <w:sz w:val="22"/>
          <w:szCs w:val="20"/>
        </w:rPr>
      </w:pPr>
      <w:r>
        <w:rPr>
          <w:rFonts w:ascii="Avenir Roman" w:hAnsi="Avenir Roman"/>
          <w:noProof/>
          <w:color w:val="404040" w:themeColor="text1" w:themeTint="BF"/>
          <w:sz w:val="22"/>
          <w:szCs w:val="20"/>
        </w:rPr>
        <w:t>Title………………………………………………………………….………………………………………………………………….</w:t>
      </w:r>
      <w:r w:rsidR="001D3992">
        <w:rPr>
          <w:rFonts w:ascii="Avenir Roman" w:hAnsi="Avenir Roman"/>
          <w:noProof/>
          <w:color w:val="404040" w:themeColor="text1" w:themeTint="BF"/>
          <w:sz w:val="22"/>
          <w:szCs w:val="20"/>
        </w:rPr>
        <w:t>……………………</w:t>
      </w:r>
    </w:p>
    <w:p w14:paraId="4E40A9D8" w14:textId="77777777" w:rsidR="001D3992" w:rsidRDefault="001D3992" w:rsidP="00503CFD">
      <w:pPr>
        <w:spacing w:after="160"/>
        <w:rPr>
          <w:rFonts w:ascii="Avenir Roman" w:hAnsi="Avenir Roman"/>
          <w:noProof/>
          <w:color w:val="404040" w:themeColor="text1" w:themeTint="BF"/>
          <w:sz w:val="22"/>
          <w:szCs w:val="20"/>
        </w:rPr>
      </w:pPr>
      <w:r>
        <w:rPr>
          <w:rFonts w:ascii="Avenir Roman" w:hAnsi="Avenir Roman"/>
          <w:noProof/>
          <w:color w:val="404040" w:themeColor="text1" w:themeTint="BF"/>
          <w:sz w:val="22"/>
          <w:szCs w:val="20"/>
        </w:rPr>
        <w:t>Department…………………………………….………………………………………………………………….…………………………………….…</w:t>
      </w:r>
    </w:p>
    <w:p w14:paraId="21C0B417" w14:textId="77777777" w:rsidR="00B138DA" w:rsidRDefault="00B138DA" w:rsidP="00503CFD">
      <w:pPr>
        <w:spacing w:after="160"/>
        <w:rPr>
          <w:rFonts w:ascii="Avenir Roman" w:hAnsi="Avenir Roman"/>
          <w:noProof/>
          <w:color w:val="404040" w:themeColor="text1" w:themeTint="BF"/>
          <w:sz w:val="22"/>
          <w:szCs w:val="20"/>
        </w:rPr>
      </w:pPr>
      <w:r>
        <w:rPr>
          <w:rFonts w:ascii="Avenir Roman" w:hAnsi="Avenir Roman"/>
          <w:noProof/>
          <w:color w:val="404040" w:themeColor="text1" w:themeTint="BF"/>
          <w:sz w:val="22"/>
          <w:szCs w:val="20"/>
        </w:rPr>
        <w:t>Organisation………………………………………………………………….………………………………………………………………….</w:t>
      </w:r>
    </w:p>
    <w:p w14:paraId="78C98A0E" w14:textId="04C15126" w:rsidR="00B138DA" w:rsidRDefault="0082213C" w:rsidP="00503CFD">
      <w:pPr>
        <w:spacing w:after="160"/>
        <w:rPr>
          <w:rFonts w:ascii="Avenir Roman" w:hAnsi="Avenir Roman"/>
          <w:noProof/>
          <w:color w:val="404040" w:themeColor="text1" w:themeTint="BF"/>
          <w:sz w:val="22"/>
          <w:szCs w:val="20"/>
        </w:rPr>
      </w:pPr>
      <w:r>
        <w:rPr>
          <w:rFonts w:ascii="Avenir Roman" w:hAnsi="Avenir Roman"/>
          <w:noProof/>
          <w:color w:val="404040" w:themeColor="text1" w:themeTint="BF"/>
          <w:sz w:val="22"/>
          <w:szCs w:val="20"/>
        </w:rPr>
        <w:t>Experience around Cir</w:t>
      </w:r>
      <w:r w:rsidR="00B138DA">
        <w:rPr>
          <w:rFonts w:ascii="Avenir Roman" w:hAnsi="Avenir Roman"/>
          <w:noProof/>
          <w:color w:val="404040" w:themeColor="text1" w:themeTint="BF"/>
          <w:sz w:val="22"/>
          <w:szCs w:val="20"/>
        </w:rPr>
        <w:t>c</w:t>
      </w:r>
      <w:r>
        <w:rPr>
          <w:rFonts w:ascii="Avenir Roman" w:hAnsi="Avenir Roman"/>
          <w:noProof/>
          <w:color w:val="404040" w:themeColor="text1" w:themeTint="BF"/>
          <w:sz w:val="22"/>
          <w:szCs w:val="20"/>
        </w:rPr>
        <w:t>u</w:t>
      </w:r>
      <w:r w:rsidR="00B138DA">
        <w:rPr>
          <w:rFonts w:ascii="Avenir Roman" w:hAnsi="Avenir Roman"/>
          <w:noProof/>
          <w:color w:val="404040" w:themeColor="text1" w:themeTint="BF"/>
          <w:sz w:val="22"/>
          <w:szCs w:val="20"/>
        </w:rPr>
        <w:t>lar Economy</w:t>
      </w:r>
      <w:r w:rsidR="0030626C">
        <w:rPr>
          <w:rFonts w:ascii="Avenir Roman" w:hAnsi="Avenir Roman"/>
          <w:noProof/>
          <w:color w:val="404040" w:themeColor="text1" w:themeTint="BF"/>
          <w:sz w:val="22"/>
          <w:szCs w:val="20"/>
        </w:rPr>
        <w:t>, Procurement, QS, Legal,</w:t>
      </w:r>
      <w:r>
        <w:rPr>
          <w:rFonts w:ascii="Avenir Roman" w:hAnsi="Avenir Roman"/>
          <w:noProof/>
          <w:color w:val="404040" w:themeColor="text1" w:themeTint="BF"/>
          <w:sz w:val="22"/>
          <w:szCs w:val="20"/>
        </w:rPr>
        <w:t xml:space="preserve"> Demolition, Project</w:t>
      </w:r>
      <w:r w:rsidR="00F9262A">
        <w:rPr>
          <w:rFonts w:ascii="Avenir Roman" w:hAnsi="Avenir Roman"/>
          <w:noProof/>
          <w:color w:val="404040" w:themeColor="text1" w:themeTint="BF"/>
          <w:sz w:val="22"/>
          <w:szCs w:val="20"/>
        </w:rPr>
        <w:t>/Development</w:t>
      </w:r>
      <w:r>
        <w:rPr>
          <w:rFonts w:ascii="Avenir Roman" w:hAnsi="Avenir Roman"/>
          <w:noProof/>
          <w:color w:val="404040" w:themeColor="text1" w:themeTint="BF"/>
          <w:sz w:val="22"/>
          <w:szCs w:val="20"/>
        </w:rPr>
        <w:t xml:space="preserve"> Management</w:t>
      </w:r>
      <w:r w:rsidR="00F9262A">
        <w:rPr>
          <w:rFonts w:ascii="Avenir Roman" w:hAnsi="Avenir Roman"/>
          <w:noProof/>
          <w:color w:val="404040" w:themeColor="text1" w:themeTint="BF"/>
          <w:sz w:val="22"/>
          <w:szCs w:val="20"/>
        </w:rPr>
        <w:t>, Agents</w:t>
      </w:r>
      <w:r w:rsidR="0030626C">
        <w:rPr>
          <w:rFonts w:ascii="Avenir Roman" w:hAnsi="Avenir Roman"/>
          <w:noProof/>
          <w:color w:val="404040" w:themeColor="text1" w:themeTint="BF"/>
          <w:sz w:val="22"/>
          <w:szCs w:val="20"/>
        </w:rPr>
        <w:t xml:space="preserve"> </w:t>
      </w:r>
      <w:r w:rsidR="00B138DA">
        <w:rPr>
          <w:rFonts w:ascii="Avenir Roman" w:hAnsi="Avenir Roman"/>
          <w:noProof/>
          <w:color w:val="404040" w:themeColor="text1" w:themeTint="BF"/>
          <w:sz w:val="22"/>
          <w:szCs w:val="20"/>
        </w:rPr>
        <w:t xml:space="preserve"> (100 words max)</w:t>
      </w:r>
      <w:r w:rsidR="00B138DA" w:rsidRPr="00B138DA">
        <w:rPr>
          <w:rFonts w:ascii="Avenir Roman" w:hAnsi="Avenir Roman"/>
          <w:noProof/>
          <w:color w:val="404040" w:themeColor="text1" w:themeTint="BF"/>
          <w:sz w:val="22"/>
          <w:szCs w:val="20"/>
        </w:rPr>
        <w:t xml:space="preserve"> </w:t>
      </w:r>
      <w:r w:rsidR="00B138DA">
        <w:rPr>
          <w:rFonts w:ascii="Avenir Roman" w:hAnsi="Avenir Roman"/>
          <w:noProof/>
          <w:color w:val="404040" w:themeColor="text1" w:themeTint="BF"/>
          <w:sz w:val="22"/>
          <w:szCs w:val="20"/>
        </w:rPr>
        <w:t>………………………………………………………………….………………………………………………………………….………………………………………………………………….………………………………………………………………….………………………………………………………………….………………………………………………………………….………………………………………………………………….………………………………………………………………….</w:t>
      </w:r>
    </w:p>
    <w:p w14:paraId="66C221A9" w14:textId="77777777" w:rsidR="00B138DA" w:rsidRDefault="00B138DA" w:rsidP="00503CFD">
      <w:pPr>
        <w:spacing w:after="160"/>
        <w:rPr>
          <w:rFonts w:ascii="Avenir Roman" w:hAnsi="Avenir Roman"/>
          <w:noProof/>
          <w:color w:val="404040" w:themeColor="text1" w:themeTint="BF"/>
          <w:sz w:val="22"/>
          <w:szCs w:val="20"/>
        </w:rPr>
      </w:pPr>
      <w:r>
        <w:rPr>
          <w:rFonts w:ascii="Avenir Roman" w:hAnsi="Avenir Roman"/>
          <w:noProof/>
          <w:color w:val="404040" w:themeColor="text1" w:themeTint="BF"/>
          <w:sz w:val="22"/>
          <w:szCs w:val="20"/>
        </w:rPr>
        <w:t>Confirm availability and what skills and expertise you can contribute (100 words max)</w:t>
      </w:r>
    </w:p>
    <w:p w14:paraId="409243DC" w14:textId="77777777" w:rsidR="00B138DA" w:rsidRPr="00C7519E" w:rsidRDefault="00B138DA" w:rsidP="00503CFD">
      <w:pPr>
        <w:spacing w:after="160"/>
        <w:rPr>
          <w:rFonts w:ascii="Avenir Roman" w:hAnsi="Avenir Roman"/>
          <w:noProof/>
          <w:color w:val="404040" w:themeColor="text1" w:themeTint="BF"/>
          <w:sz w:val="22"/>
          <w:szCs w:val="20"/>
        </w:rPr>
      </w:pPr>
      <w:r>
        <w:rPr>
          <w:rFonts w:ascii="Avenir Roman" w:hAnsi="Avenir Roman"/>
          <w:noProof/>
          <w:color w:val="404040" w:themeColor="text1" w:themeTint="BF"/>
          <w:sz w:val="22"/>
          <w:szCs w:val="20"/>
        </w:rPr>
        <w:t>………………………………………………………………….………………………………………………………………….………………………………………………………………….………………………………………………………………….………………………………………………………………….………………………………………………………………….………………………………………………………………….………………………………………………………………….………………………………………………………………….………………………………………………………………….</w:t>
      </w:r>
    </w:p>
    <w:p w14:paraId="4642253D" w14:textId="77777777" w:rsidR="005409E4" w:rsidRDefault="005409E4" w:rsidP="00496FCE">
      <w:pPr>
        <w:spacing w:after="160"/>
        <w:rPr>
          <w:rFonts w:ascii="Avenir Roman" w:hAnsi="Avenir Roman"/>
          <w:noProof/>
          <w:color w:val="404040" w:themeColor="text1" w:themeTint="BF"/>
          <w:sz w:val="22"/>
          <w:szCs w:val="20"/>
        </w:rPr>
      </w:pPr>
    </w:p>
    <w:p w14:paraId="729B7896" w14:textId="77777777" w:rsidR="005409E4" w:rsidRDefault="005409E4" w:rsidP="00496FCE">
      <w:pPr>
        <w:spacing w:after="160"/>
        <w:rPr>
          <w:rFonts w:ascii="Avenir Roman" w:hAnsi="Avenir Roman"/>
          <w:noProof/>
          <w:color w:val="404040" w:themeColor="text1" w:themeTint="BF"/>
          <w:sz w:val="22"/>
          <w:szCs w:val="20"/>
        </w:rPr>
      </w:pPr>
    </w:p>
    <w:bookmarkEnd w:id="0"/>
    <w:p w14:paraId="516E141E" w14:textId="77777777" w:rsidR="005409E4" w:rsidRPr="00D66C0C" w:rsidRDefault="005409E4" w:rsidP="00496FCE">
      <w:pPr>
        <w:spacing w:after="160"/>
        <w:rPr>
          <w:rFonts w:ascii="Avenir Roman" w:hAnsi="Avenir Roman"/>
          <w:noProof/>
          <w:color w:val="404040" w:themeColor="text1" w:themeTint="BF"/>
          <w:sz w:val="22"/>
          <w:szCs w:val="20"/>
        </w:rPr>
      </w:pPr>
    </w:p>
    <w:sectPr w:rsidR="005409E4" w:rsidRPr="00D66C0C" w:rsidSect="00496FCE">
      <w:headerReference w:type="default" r:id="rId22"/>
      <w:footerReference w:type="even" r:id="rId23"/>
      <w:footerReference w:type="default" r:id="rId24"/>
      <w:pgSz w:w="11900" w:h="16840"/>
      <w:pgMar w:top="1756" w:right="1440" w:bottom="1056" w:left="872" w:header="916" w:footer="45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901FB" w14:textId="77777777" w:rsidR="00BC3538" w:rsidRDefault="00BC3538" w:rsidP="00D0189B">
      <w:r>
        <w:separator/>
      </w:r>
    </w:p>
  </w:endnote>
  <w:endnote w:type="continuationSeparator" w:id="0">
    <w:p w14:paraId="4E6F5993" w14:textId="77777777" w:rsidR="00BC3538" w:rsidRDefault="00BC3538" w:rsidP="00D0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uzeit Gro T OT">
    <w:altName w:val="Calibri"/>
    <w:charset w:val="00"/>
    <w:family w:val="auto"/>
    <w:pitch w:val="variable"/>
    <w:sig w:usb0="800000AF" w:usb1="50002048" w:usb2="00000000" w:usb3="00000000" w:csb0="00000093" w:csb1="00000000"/>
  </w:font>
  <w:font w:name="Segoe UI">
    <w:charset w:val="00"/>
    <w:family w:val="swiss"/>
    <w:pitch w:val="variable"/>
    <w:sig w:usb0="E10022FF" w:usb1="C000E47F" w:usb2="00000029" w:usb3="00000000" w:csb0="000001DF" w:csb1="00000000"/>
  </w:font>
  <w:font w:name="Avenir Roman">
    <w:altName w:val="Calibri"/>
    <w:panose1 w:val="020B0503020203020204"/>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B830" w14:textId="77777777" w:rsidR="0030626C" w:rsidRDefault="0030626C" w:rsidP="001D39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AD2A4" w14:textId="77777777" w:rsidR="0030626C" w:rsidRDefault="0030626C" w:rsidP="00CC2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596E4" w14:textId="517953FC" w:rsidR="0030626C" w:rsidRPr="001D7D8B" w:rsidRDefault="0030626C" w:rsidP="00496FCE">
    <w:pPr>
      <w:pStyle w:val="Footer"/>
      <w:framePr w:wrap="none" w:vAnchor="text" w:hAnchor="margin" w:xAlign="right" w:y="1"/>
      <w:rPr>
        <w:rStyle w:val="PageNumber"/>
      </w:rPr>
    </w:pPr>
    <w:r w:rsidRPr="001D7D8B">
      <w:rPr>
        <w:rStyle w:val="PageNumber"/>
      </w:rPr>
      <w:fldChar w:fldCharType="begin"/>
    </w:r>
    <w:r w:rsidRPr="001D7D8B">
      <w:rPr>
        <w:rStyle w:val="PageNumber"/>
      </w:rPr>
      <w:instrText xml:space="preserve">PAGE  </w:instrText>
    </w:r>
    <w:r w:rsidRPr="001D7D8B">
      <w:rPr>
        <w:rStyle w:val="PageNumber"/>
      </w:rPr>
      <w:fldChar w:fldCharType="separate"/>
    </w:r>
    <w:r w:rsidR="00AD685B">
      <w:rPr>
        <w:rStyle w:val="PageNumber"/>
        <w:noProof/>
      </w:rPr>
      <w:t>1</w:t>
    </w:r>
    <w:r w:rsidRPr="001D7D8B">
      <w:rPr>
        <w:rStyle w:val="PageNumber"/>
      </w:rPr>
      <w:fldChar w:fldCharType="end"/>
    </w:r>
  </w:p>
  <w:p w14:paraId="555A96F9" w14:textId="77777777" w:rsidR="0030626C" w:rsidRPr="00CC29E7" w:rsidRDefault="0030626C" w:rsidP="00E6358E">
    <w:pPr>
      <w:pStyle w:val="Footer"/>
      <w:tabs>
        <w:tab w:val="clear" w:pos="4513"/>
        <w:tab w:val="center" w:pos="5112"/>
      </w:tabs>
      <w:ind w:right="360"/>
      <w:rPr>
        <w:rFonts w:ascii="Neuzeit Gro T OT" w:hAnsi="Neuzeit Gro T OT"/>
        <w:b/>
        <w:color w:val="404040" w:themeColor="text1" w:themeTint="BF"/>
        <w:sz w:val="20"/>
        <w:szCs w:val="20"/>
      </w:rPr>
    </w:pPr>
    <w:r w:rsidRPr="00CC29E7">
      <w:rPr>
        <w:rFonts w:ascii="Neuzeit Gro T OT" w:hAnsi="Neuzeit Gro T OT"/>
        <w:b/>
        <w:color w:val="404040" w:themeColor="text1" w:themeTint="BF"/>
        <w:sz w:val="20"/>
        <w:szCs w:val="20"/>
      </w:rPr>
      <w:t>Together for a better built environment</w:t>
    </w:r>
    <w:r>
      <w:rPr>
        <w:rFonts w:ascii="Neuzeit Gro T OT" w:hAnsi="Neuzeit Gro T OT"/>
        <w:b/>
        <w:color w:val="404040" w:themeColor="text1" w:themeTint="BF"/>
        <w:sz w:val="20"/>
        <w:szCs w:val="20"/>
      </w:rPr>
      <w:tab/>
      <w:t>www.ukgbc.org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805FB" w14:textId="77777777" w:rsidR="00BC3538" w:rsidRDefault="00BC3538" w:rsidP="00D0189B">
      <w:r>
        <w:separator/>
      </w:r>
    </w:p>
  </w:footnote>
  <w:footnote w:type="continuationSeparator" w:id="0">
    <w:p w14:paraId="01CF48A7" w14:textId="77777777" w:rsidR="00BC3538" w:rsidRDefault="00BC3538" w:rsidP="00D018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0A567" w14:textId="77777777" w:rsidR="0030626C" w:rsidRDefault="0030626C">
    <w:pPr>
      <w:pStyle w:val="Header"/>
    </w:pPr>
    <w:r w:rsidRPr="002D20B8">
      <w:rPr>
        <w:rFonts w:ascii="Neuzeit Gro T OT" w:hAnsi="Neuzeit Gro T OT"/>
        <w:b/>
        <w:noProof/>
        <w:color w:val="00A0A7"/>
        <w:sz w:val="36"/>
        <w:szCs w:val="36"/>
        <w:lang w:eastAsia="en-GB"/>
      </w:rPr>
      <w:drawing>
        <wp:anchor distT="0" distB="0" distL="114300" distR="114300" simplePos="0" relativeHeight="251658752" behindDoc="0" locked="0" layoutInCell="1" allowOverlap="1" wp14:anchorId="484E1BAC" wp14:editId="778866B4">
          <wp:simplePos x="0" y="0"/>
          <wp:positionH relativeFrom="column">
            <wp:posOffset>4639069</wp:posOffset>
          </wp:positionH>
          <wp:positionV relativeFrom="page">
            <wp:posOffset>0</wp:posOffset>
          </wp:positionV>
          <wp:extent cx="1805440" cy="1138442"/>
          <wp:effectExtent l="0" t="0" r="0" b="5080"/>
          <wp:wrapNone/>
          <wp:docPr id="5" name="Picture 5" descr="/Volumes/EARTHCREATIVE/02 Clients/UKGBC/J2320 - Rebrand/09_FINAL FILES/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ARTHCREATIVE/02 Clients/UKGBC/J2320 - Rebrand/09_FINAL FILES/LH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11384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6784F"/>
    <w:multiLevelType w:val="hybridMultilevel"/>
    <w:tmpl w:val="7F16F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8F0709"/>
    <w:multiLevelType w:val="hybridMultilevel"/>
    <w:tmpl w:val="0C662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D0725C4"/>
    <w:multiLevelType w:val="hybridMultilevel"/>
    <w:tmpl w:val="EE1E8BAE"/>
    <w:lvl w:ilvl="0" w:tplc="09EAAE44">
      <w:start w:val="1"/>
      <w:numFmt w:val="bullet"/>
      <w:lvlText w:val="•"/>
      <w:lvlJc w:val="left"/>
      <w:pPr>
        <w:tabs>
          <w:tab w:val="num" w:pos="720"/>
        </w:tabs>
        <w:ind w:left="720" w:hanging="360"/>
      </w:pPr>
      <w:rPr>
        <w:rFonts w:ascii="Arial" w:hAnsi="Arial" w:hint="default"/>
      </w:rPr>
    </w:lvl>
    <w:lvl w:ilvl="1" w:tplc="1C4A916A" w:tentative="1">
      <w:start w:val="1"/>
      <w:numFmt w:val="bullet"/>
      <w:lvlText w:val="•"/>
      <w:lvlJc w:val="left"/>
      <w:pPr>
        <w:tabs>
          <w:tab w:val="num" w:pos="1440"/>
        </w:tabs>
        <w:ind w:left="1440" w:hanging="360"/>
      </w:pPr>
      <w:rPr>
        <w:rFonts w:ascii="Arial" w:hAnsi="Arial" w:hint="default"/>
      </w:rPr>
    </w:lvl>
    <w:lvl w:ilvl="2" w:tplc="13FC303A" w:tentative="1">
      <w:start w:val="1"/>
      <w:numFmt w:val="bullet"/>
      <w:lvlText w:val="•"/>
      <w:lvlJc w:val="left"/>
      <w:pPr>
        <w:tabs>
          <w:tab w:val="num" w:pos="2160"/>
        </w:tabs>
        <w:ind w:left="2160" w:hanging="360"/>
      </w:pPr>
      <w:rPr>
        <w:rFonts w:ascii="Arial" w:hAnsi="Arial" w:hint="default"/>
      </w:rPr>
    </w:lvl>
    <w:lvl w:ilvl="3" w:tplc="AE72BDD4" w:tentative="1">
      <w:start w:val="1"/>
      <w:numFmt w:val="bullet"/>
      <w:lvlText w:val="•"/>
      <w:lvlJc w:val="left"/>
      <w:pPr>
        <w:tabs>
          <w:tab w:val="num" w:pos="2880"/>
        </w:tabs>
        <w:ind w:left="2880" w:hanging="360"/>
      </w:pPr>
      <w:rPr>
        <w:rFonts w:ascii="Arial" w:hAnsi="Arial" w:hint="default"/>
      </w:rPr>
    </w:lvl>
    <w:lvl w:ilvl="4" w:tplc="10781DD2" w:tentative="1">
      <w:start w:val="1"/>
      <w:numFmt w:val="bullet"/>
      <w:lvlText w:val="•"/>
      <w:lvlJc w:val="left"/>
      <w:pPr>
        <w:tabs>
          <w:tab w:val="num" w:pos="3600"/>
        </w:tabs>
        <w:ind w:left="3600" w:hanging="360"/>
      </w:pPr>
      <w:rPr>
        <w:rFonts w:ascii="Arial" w:hAnsi="Arial" w:hint="default"/>
      </w:rPr>
    </w:lvl>
    <w:lvl w:ilvl="5" w:tplc="42FC11DE" w:tentative="1">
      <w:start w:val="1"/>
      <w:numFmt w:val="bullet"/>
      <w:lvlText w:val="•"/>
      <w:lvlJc w:val="left"/>
      <w:pPr>
        <w:tabs>
          <w:tab w:val="num" w:pos="4320"/>
        </w:tabs>
        <w:ind w:left="4320" w:hanging="360"/>
      </w:pPr>
      <w:rPr>
        <w:rFonts w:ascii="Arial" w:hAnsi="Arial" w:hint="default"/>
      </w:rPr>
    </w:lvl>
    <w:lvl w:ilvl="6" w:tplc="BF3861F0" w:tentative="1">
      <w:start w:val="1"/>
      <w:numFmt w:val="bullet"/>
      <w:lvlText w:val="•"/>
      <w:lvlJc w:val="left"/>
      <w:pPr>
        <w:tabs>
          <w:tab w:val="num" w:pos="5040"/>
        </w:tabs>
        <w:ind w:left="5040" w:hanging="360"/>
      </w:pPr>
      <w:rPr>
        <w:rFonts w:ascii="Arial" w:hAnsi="Arial" w:hint="default"/>
      </w:rPr>
    </w:lvl>
    <w:lvl w:ilvl="7" w:tplc="B41AFA40" w:tentative="1">
      <w:start w:val="1"/>
      <w:numFmt w:val="bullet"/>
      <w:lvlText w:val="•"/>
      <w:lvlJc w:val="left"/>
      <w:pPr>
        <w:tabs>
          <w:tab w:val="num" w:pos="5760"/>
        </w:tabs>
        <w:ind w:left="5760" w:hanging="360"/>
      </w:pPr>
      <w:rPr>
        <w:rFonts w:ascii="Arial" w:hAnsi="Arial" w:hint="default"/>
      </w:rPr>
    </w:lvl>
    <w:lvl w:ilvl="8" w:tplc="3104D472" w:tentative="1">
      <w:start w:val="1"/>
      <w:numFmt w:val="bullet"/>
      <w:lvlText w:val="•"/>
      <w:lvlJc w:val="left"/>
      <w:pPr>
        <w:tabs>
          <w:tab w:val="num" w:pos="6480"/>
        </w:tabs>
        <w:ind w:left="6480" w:hanging="360"/>
      </w:pPr>
      <w:rPr>
        <w:rFonts w:ascii="Arial" w:hAnsi="Arial" w:hint="default"/>
      </w:rPr>
    </w:lvl>
  </w:abstractNum>
  <w:abstractNum w:abstractNumId="3">
    <w:nsid w:val="308B7E89"/>
    <w:multiLevelType w:val="hybridMultilevel"/>
    <w:tmpl w:val="66C63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1704F4"/>
    <w:multiLevelType w:val="hybridMultilevel"/>
    <w:tmpl w:val="D6CE4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0F6656"/>
    <w:multiLevelType w:val="hybridMultilevel"/>
    <w:tmpl w:val="58B2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7C3D2D"/>
    <w:multiLevelType w:val="hybridMultilevel"/>
    <w:tmpl w:val="6EFE5DBE"/>
    <w:lvl w:ilvl="0" w:tplc="BDC4AD2C">
      <w:start w:val="1"/>
      <w:numFmt w:val="bullet"/>
      <w:lvlText w:val="•"/>
      <w:lvlJc w:val="left"/>
      <w:pPr>
        <w:tabs>
          <w:tab w:val="num" w:pos="720"/>
        </w:tabs>
        <w:ind w:left="720" w:hanging="360"/>
      </w:pPr>
      <w:rPr>
        <w:rFonts w:ascii="Arial" w:hAnsi="Arial" w:hint="default"/>
      </w:rPr>
    </w:lvl>
    <w:lvl w:ilvl="1" w:tplc="E806D1C8">
      <w:start w:val="1"/>
      <w:numFmt w:val="bullet"/>
      <w:lvlText w:val="•"/>
      <w:lvlJc w:val="left"/>
      <w:pPr>
        <w:tabs>
          <w:tab w:val="num" w:pos="1440"/>
        </w:tabs>
        <w:ind w:left="1440" w:hanging="360"/>
      </w:pPr>
      <w:rPr>
        <w:rFonts w:ascii="Arial" w:hAnsi="Arial" w:hint="default"/>
      </w:rPr>
    </w:lvl>
    <w:lvl w:ilvl="2" w:tplc="9C5E353C" w:tentative="1">
      <w:start w:val="1"/>
      <w:numFmt w:val="bullet"/>
      <w:lvlText w:val="•"/>
      <w:lvlJc w:val="left"/>
      <w:pPr>
        <w:tabs>
          <w:tab w:val="num" w:pos="2160"/>
        </w:tabs>
        <w:ind w:left="2160" w:hanging="360"/>
      </w:pPr>
      <w:rPr>
        <w:rFonts w:ascii="Arial" w:hAnsi="Arial" w:hint="default"/>
      </w:rPr>
    </w:lvl>
    <w:lvl w:ilvl="3" w:tplc="940C0CDC" w:tentative="1">
      <w:start w:val="1"/>
      <w:numFmt w:val="bullet"/>
      <w:lvlText w:val="•"/>
      <w:lvlJc w:val="left"/>
      <w:pPr>
        <w:tabs>
          <w:tab w:val="num" w:pos="2880"/>
        </w:tabs>
        <w:ind w:left="2880" w:hanging="360"/>
      </w:pPr>
      <w:rPr>
        <w:rFonts w:ascii="Arial" w:hAnsi="Arial" w:hint="default"/>
      </w:rPr>
    </w:lvl>
    <w:lvl w:ilvl="4" w:tplc="C2780D74" w:tentative="1">
      <w:start w:val="1"/>
      <w:numFmt w:val="bullet"/>
      <w:lvlText w:val="•"/>
      <w:lvlJc w:val="left"/>
      <w:pPr>
        <w:tabs>
          <w:tab w:val="num" w:pos="3600"/>
        </w:tabs>
        <w:ind w:left="3600" w:hanging="360"/>
      </w:pPr>
      <w:rPr>
        <w:rFonts w:ascii="Arial" w:hAnsi="Arial" w:hint="default"/>
      </w:rPr>
    </w:lvl>
    <w:lvl w:ilvl="5" w:tplc="58BA429C" w:tentative="1">
      <w:start w:val="1"/>
      <w:numFmt w:val="bullet"/>
      <w:lvlText w:val="•"/>
      <w:lvlJc w:val="left"/>
      <w:pPr>
        <w:tabs>
          <w:tab w:val="num" w:pos="4320"/>
        </w:tabs>
        <w:ind w:left="4320" w:hanging="360"/>
      </w:pPr>
      <w:rPr>
        <w:rFonts w:ascii="Arial" w:hAnsi="Arial" w:hint="default"/>
      </w:rPr>
    </w:lvl>
    <w:lvl w:ilvl="6" w:tplc="C40CA8C6" w:tentative="1">
      <w:start w:val="1"/>
      <w:numFmt w:val="bullet"/>
      <w:lvlText w:val="•"/>
      <w:lvlJc w:val="left"/>
      <w:pPr>
        <w:tabs>
          <w:tab w:val="num" w:pos="5040"/>
        </w:tabs>
        <w:ind w:left="5040" w:hanging="360"/>
      </w:pPr>
      <w:rPr>
        <w:rFonts w:ascii="Arial" w:hAnsi="Arial" w:hint="default"/>
      </w:rPr>
    </w:lvl>
    <w:lvl w:ilvl="7" w:tplc="2A043A98" w:tentative="1">
      <w:start w:val="1"/>
      <w:numFmt w:val="bullet"/>
      <w:lvlText w:val="•"/>
      <w:lvlJc w:val="left"/>
      <w:pPr>
        <w:tabs>
          <w:tab w:val="num" w:pos="5760"/>
        </w:tabs>
        <w:ind w:left="5760" w:hanging="360"/>
      </w:pPr>
      <w:rPr>
        <w:rFonts w:ascii="Arial" w:hAnsi="Arial" w:hint="default"/>
      </w:rPr>
    </w:lvl>
    <w:lvl w:ilvl="8" w:tplc="5EF2F00A" w:tentative="1">
      <w:start w:val="1"/>
      <w:numFmt w:val="bullet"/>
      <w:lvlText w:val="•"/>
      <w:lvlJc w:val="left"/>
      <w:pPr>
        <w:tabs>
          <w:tab w:val="num" w:pos="6480"/>
        </w:tabs>
        <w:ind w:left="6480" w:hanging="360"/>
      </w:pPr>
      <w:rPr>
        <w:rFonts w:ascii="Arial" w:hAnsi="Arial" w:hint="default"/>
      </w:rPr>
    </w:lvl>
  </w:abstractNum>
  <w:abstractNum w:abstractNumId="7">
    <w:nsid w:val="5CB96D65"/>
    <w:multiLevelType w:val="hybridMultilevel"/>
    <w:tmpl w:val="FA54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FC711C"/>
    <w:multiLevelType w:val="hybridMultilevel"/>
    <w:tmpl w:val="5E34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7A3C36"/>
    <w:multiLevelType w:val="hybridMultilevel"/>
    <w:tmpl w:val="D2580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0"/>
  </w:num>
  <w:num w:numId="6">
    <w:abstractNumId w:val="9"/>
  </w:num>
  <w:num w:numId="7">
    <w:abstractNumId w:val="8"/>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32"/>
    <w:rsid w:val="00071C3B"/>
    <w:rsid w:val="00077286"/>
    <w:rsid w:val="000A3B93"/>
    <w:rsid w:val="000C0DF1"/>
    <w:rsid w:val="000C6FA2"/>
    <w:rsid w:val="000D6843"/>
    <w:rsid w:val="00107973"/>
    <w:rsid w:val="00133CD6"/>
    <w:rsid w:val="001463F5"/>
    <w:rsid w:val="001466C5"/>
    <w:rsid w:val="0018269E"/>
    <w:rsid w:val="001A286C"/>
    <w:rsid w:val="001D3992"/>
    <w:rsid w:val="001D7D8B"/>
    <w:rsid w:val="00204E97"/>
    <w:rsid w:val="00206EF9"/>
    <w:rsid w:val="00216332"/>
    <w:rsid w:val="00225C00"/>
    <w:rsid w:val="002267AC"/>
    <w:rsid w:val="00241524"/>
    <w:rsid w:val="0026471E"/>
    <w:rsid w:val="00265AFB"/>
    <w:rsid w:val="002D20B8"/>
    <w:rsid w:val="002E4A41"/>
    <w:rsid w:val="003044F6"/>
    <w:rsid w:val="00305A32"/>
    <w:rsid w:val="0030626C"/>
    <w:rsid w:val="0030709E"/>
    <w:rsid w:val="00330BC5"/>
    <w:rsid w:val="0039510B"/>
    <w:rsid w:val="003B49A7"/>
    <w:rsid w:val="003C012D"/>
    <w:rsid w:val="003D165A"/>
    <w:rsid w:val="00403393"/>
    <w:rsid w:val="00413EA2"/>
    <w:rsid w:val="004167C6"/>
    <w:rsid w:val="00443B0F"/>
    <w:rsid w:val="00446DB9"/>
    <w:rsid w:val="00496FCE"/>
    <w:rsid w:val="004B6864"/>
    <w:rsid w:val="004C6255"/>
    <w:rsid w:val="004D255C"/>
    <w:rsid w:val="004D7A55"/>
    <w:rsid w:val="004E77F4"/>
    <w:rsid w:val="004F7E08"/>
    <w:rsid w:val="00503CFD"/>
    <w:rsid w:val="005219EF"/>
    <w:rsid w:val="00525DE0"/>
    <w:rsid w:val="00526973"/>
    <w:rsid w:val="005409E4"/>
    <w:rsid w:val="00567509"/>
    <w:rsid w:val="005731CE"/>
    <w:rsid w:val="00585D8E"/>
    <w:rsid w:val="005B5F05"/>
    <w:rsid w:val="005D2E08"/>
    <w:rsid w:val="005D6A64"/>
    <w:rsid w:val="00600EE7"/>
    <w:rsid w:val="00615C81"/>
    <w:rsid w:val="00632C17"/>
    <w:rsid w:val="00634EC6"/>
    <w:rsid w:val="00651507"/>
    <w:rsid w:val="00670DA0"/>
    <w:rsid w:val="00677E78"/>
    <w:rsid w:val="00680D69"/>
    <w:rsid w:val="0068130A"/>
    <w:rsid w:val="0068374B"/>
    <w:rsid w:val="006A090E"/>
    <w:rsid w:val="00723F2A"/>
    <w:rsid w:val="007472D9"/>
    <w:rsid w:val="007650FA"/>
    <w:rsid w:val="0079739A"/>
    <w:rsid w:val="007B575D"/>
    <w:rsid w:val="007C1E17"/>
    <w:rsid w:val="007D6817"/>
    <w:rsid w:val="007E28A4"/>
    <w:rsid w:val="0082213C"/>
    <w:rsid w:val="00833F2E"/>
    <w:rsid w:val="008707A1"/>
    <w:rsid w:val="0087322F"/>
    <w:rsid w:val="00892F5E"/>
    <w:rsid w:val="008A715E"/>
    <w:rsid w:val="008C2DF7"/>
    <w:rsid w:val="008E511E"/>
    <w:rsid w:val="008F1D43"/>
    <w:rsid w:val="00902A63"/>
    <w:rsid w:val="00925CDE"/>
    <w:rsid w:val="009270D5"/>
    <w:rsid w:val="009271D7"/>
    <w:rsid w:val="00942A27"/>
    <w:rsid w:val="0097046F"/>
    <w:rsid w:val="00971A29"/>
    <w:rsid w:val="009809C5"/>
    <w:rsid w:val="00983518"/>
    <w:rsid w:val="009972D6"/>
    <w:rsid w:val="009A7254"/>
    <w:rsid w:val="009B3B25"/>
    <w:rsid w:val="00A12986"/>
    <w:rsid w:val="00A227B0"/>
    <w:rsid w:val="00A56E21"/>
    <w:rsid w:val="00A8295D"/>
    <w:rsid w:val="00AA2F01"/>
    <w:rsid w:val="00AC40F7"/>
    <w:rsid w:val="00AD685B"/>
    <w:rsid w:val="00AE4A0E"/>
    <w:rsid w:val="00AF0E92"/>
    <w:rsid w:val="00AF4D96"/>
    <w:rsid w:val="00B138DA"/>
    <w:rsid w:val="00B2088B"/>
    <w:rsid w:val="00B22E5C"/>
    <w:rsid w:val="00B23785"/>
    <w:rsid w:val="00B4226E"/>
    <w:rsid w:val="00B7720C"/>
    <w:rsid w:val="00B90935"/>
    <w:rsid w:val="00B970B7"/>
    <w:rsid w:val="00BB6034"/>
    <w:rsid w:val="00BB649C"/>
    <w:rsid w:val="00BC3538"/>
    <w:rsid w:val="00BC359B"/>
    <w:rsid w:val="00BD6CAF"/>
    <w:rsid w:val="00BF0400"/>
    <w:rsid w:val="00C1089D"/>
    <w:rsid w:val="00C21091"/>
    <w:rsid w:val="00C21EA1"/>
    <w:rsid w:val="00C3465A"/>
    <w:rsid w:val="00C7050C"/>
    <w:rsid w:val="00C7519E"/>
    <w:rsid w:val="00C97FF1"/>
    <w:rsid w:val="00CB3B28"/>
    <w:rsid w:val="00CC29E7"/>
    <w:rsid w:val="00CD77EA"/>
    <w:rsid w:val="00D0189B"/>
    <w:rsid w:val="00D054DE"/>
    <w:rsid w:val="00D1069F"/>
    <w:rsid w:val="00D229B5"/>
    <w:rsid w:val="00D36AFE"/>
    <w:rsid w:val="00D50E5F"/>
    <w:rsid w:val="00D66C0C"/>
    <w:rsid w:val="00D92674"/>
    <w:rsid w:val="00D97185"/>
    <w:rsid w:val="00DA532A"/>
    <w:rsid w:val="00DA6D9A"/>
    <w:rsid w:val="00DB4794"/>
    <w:rsid w:val="00DB661F"/>
    <w:rsid w:val="00DC24E6"/>
    <w:rsid w:val="00DC684B"/>
    <w:rsid w:val="00E14638"/>
    <w:rsid w:val="00E167D1"/>
    <w:rsid w:val="00E30435"/>
    <w:rsid w:val="00E6358E"/>
    <w:rsid w:val="00E846F4"/>
    <w:rsid w:val="00E87ADB"/>
    <w:rsid w:val="00E9584A"/>
    <w:rsid w:val="00EB1013"/>
    <w:rsid w:val="00EC2B93"/>
    <w:rsid w:val="00F46E0A"/>
    <w:rsid w:val="00F76AC3"/>
    <w:rsid w:val="00F92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BCE7"/>
  <w14:defaultImageDpi w14:val="32767"/>
  <w15:chartTrackingRefBased/>
  <w15:docId w15:val="{E24D7B31-650E-41F5-8647-9396FF3A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89B"/>
    <w:pPr>
      <w:tabs>
        <w:tab w:val="center" w:pos="4513"/>
        <w:tab w:val="right" w:pos="9026"/>
      </w:tabs>
    </w:pPr>
  </w:style>
  <w:style w:type="character" w:customStyle="1" w:styleId="HeaderChar">
    <w:name w:val="Header Char"/>
    <w:basedOn w:val="DefaultParagraphFont"/>
    <w:link w:val="Header"/>
    <w:uiPriority w:val="99"/>
    <w:rsid w:val="00D0189B"/>
  </w:style>
  <w:style w:type="paragraph" w:styleId="Footer">
    <w:name w:val="footer"/>
    <w:basedOn w:val="Normal"/>
    <w:link w:val="FooterChar"/>
    <w:uiPriority w:val="99"/>
    <w:unhideWhenUsed/>
    <w:rsid w:val="00D0189B"/>
    <w:pPr>
      <w:tabs>
        <w:tab w:val="center" w:pos="4513"/>
        <w:tab w:val="right" w:pos="9026"/>
      </w:tabs>
    </w:pPr>
  </w:style>
  <w:style w:type="character" w:customStyle="1" w:styleId="FooterChar">
    <w:name w:val="Footer Char"/>
    <w:basedOn w:val="DefaultParagraphFont"/>
    <w:link w:val="Footer"/>
    <w:uiPriority w:val="99"/>
    <w:rsid w:val="00D0189B"/>
  </w:style>
  <w:style w:type="character" w:styleId="PageNumber">
    <w:name w:val="page number"/>
    <w:basedOn w:val="DefaultParagraphFont"/>
    <w:uiPriority w:val="99"/>
    <w:unhideWhenUsed/>
    <w:rsid w:val="001D7D8B"/>
    <w:rPr>
      <w:rFonts w:ascii="Neuzeit Gro T OT" w:hAnsi="Neuzeit Gro T OT"/>
      <w:b/>
      <w:bCs/>
      <w:i w:val="0"/>
      <w:iCs w:val="0"/>
      <w:sz w:val="20"/>
    </w:rPr>
  </w:style>
  <w:style w:type="paragraph" w:styleId="Revision">
    <w:name w:val="Revision"/>
    <w:hidden/>
    <w:uiPriority w:val="99"/>
    <w:semiHidden/>
    <w:rsid w:val="00206EF9"/>
  </w:style>
  <w:style w:type="paragraph" w:styleId="ListParagraph">
    <w:name w:val="List Paragraph"/>
    <w:basedOn w:val="Normal"/>
    <w:uiPriority w:val="34"/>
    <w:qFormat/>
    <w:rsid w:val="00651507"/>
    <w:pPr>
      <w:ind w:left="720"/>
      <w:contextualSpacing/>
    </w:pPr>
  </w:style>
  <w:style w:type="character" w:styleId="CommentReference">
    <w:name w:val="annotation reference"/>
    <w:basedOn w:val="DefaultParagraphFont"/>
    <w:uiPriority w:val="99"/>
    <w:semiHidden/>
    <w:unhideWhenUsed/>
    <w:rsid w:val="001A286C"/>
    <w:rPr>
      <w:sz w:val="16"/>
      <w:szCs w:val="16"/>
    </w:rPr>
  </w:style>
  <w:style w:type="paragraph" w:styleId="CommentText">
    <w:name w:val="annotation text"/>
    <w:basedOn w:val="Normal"/>
    <w:link w:val="CommentTextChar"/>
    <w:uiPriority w:val="99"/>
    <w:semiHidden/>
    <w:unhideWhenUsed/>
    <w:rsid w:val="001A286C"/>
    <w:rPr>
      <w:sz w:val="20"/>
      <w:szCs w:val="20"/>
    </w:rPr>
  </w:style>
  <w:style w:type="character" w:customStyle="1" w:styleId="CommentTextChar">
    <w:name w:val="Comment Text Char"/>
    <w:basedOn w:val="DefaultParagraphFont"/>
    <w:link w:val="CommentText"/>
    <w:uiPriority w:val="99"/>
    <w:semiHidden/>
    <w:rsid w:val="001A286C"/>
    <w:rPr>
      <w:sz w:val="20"/>
      <w:szCs w:val="20"/>
    </w:rPr>
  </w:style>
  <w:style w:type="paragraph" w:styleId="CommentSubject">
    <w:name w:val="annotation subject"/>
    <w:basedOn w:val="CommentText"/>
    <w:next w:val="CommentText"/>
    <w:link w:val="CommentSubjectChar"/>
    <w:uiPriority w:val="99"/>
    <w:semiHidden/>
    <w:unhideWhenUsed/>
    <w:rsid w:val="001A286C"/>
    <w:rPr>
      <w:b/>
      <w:bCs/>
    </w:rPr>
  </w:style>
  <w:style w:type="character" w:customStyle="1" w:styleId="CommentSubjectChar">
    <w:name w:val="Comment Subject Char"/>
    <w:basedOn w:val="CommentTextChar"/>
    <w:link w:val="CommentSubject"/>
    <w:uiPriority w:val="99"/>
    <w:semiHidden/>
    <w:rsid w:val="001A286C"/>
    <w:rPr>
      <w:b/>
      <w:bCs/>
      <w:sz w:val="20"/>
      <w:szCs w:val="20"/>
    </w:rPr>
  </w:style>
  <w:style w:type="paragraph" w:styleId="BalloonText">
    <w:name w:val="Balloon Text"/>
    <w:basedOn w:val="Normal"/>
    <w:link w:val="BalloonTextChar"/>
    <w:uiPriority w:val="99"/>
    <w:semiHidden/>
    <w:unhideWhenUsed/>
    <w:rsid w:val="001A2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86C"/>
    <w:rPr>
      <w:rFonts w:ascii="Segoe UI" w:hAnsi="Segoe UI" w:cs="Segoe UI"/>
      <w:sz w:val="18"/>
      <w:szCs w:val="18"/>
    </w:rPr>
  </w:style>
  <w:style w:type="table" w:styleId="TableGrid">
    <w:name w:val="Table Grid"/>
    <w:basedOn w:val="TableNormal"/>
    <w:uiPriority w:val="39"/>
    <w:rsid w:val="00AF4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2088B"/>
    <w:rPr>
      <w:sz w:val="20"/>
      <w:szCs w:val="20"/>
    </w:rPr>
  </w:style>
  <w:style w:type="character" w:customStyle="1" w:styleId="FootnoteTextChar">
    <w:name w:val="Footnote Text Char"/>
    <w:basedOn w:val="DefaultParagraphFont"/>
    <w:link w:val="FootnoteText"/>
    <w:uiPriority w:val="99"/>
    <w:semiHidden/>
    <w:rsid w:val="00B2088B"/>
    <w:rPr>
      <w:sz w:val="20"/>
      <w:szCs w:val="20"/>
    </w:rPr>
  </w:style>
  <w:style w:type="character" w:styleId="FootnoteReference">
    <w:name w:val="footnote reference"/>
    <w:basedOn w:val="DefaultParagraphFont"/>
    <w:uiPriority w:val="99"/>
    <w:semiHidden/>
    <w:unhideWhenUsed/>
    <w:rsid w:val="00B2088B"/>
    <w:rPr>
      <w:vertAlign w:val="superscript"/>
    </w:rPr>
  </w:style>
  <w:style w:type="character" w:styleId="Hyperlink">
    <w:name w:val="Hyperlink"/>
    <w:basedOn w:val="DefaultParagraphFont"/>
    <w:uiPriority w:val="99"/>
    <w:unhideWhenUsed/>
    <w:rsid w:val="00E167D1"/>
    <w:rPr>
      <w:color w:val="0563C1" w:themeColor="hyperlink"/>
      <w:u w:val="single"/>
    </w:rPr>
  </w:style>
  <w:style w:type="character" w:customStyle="1" w:styleId="UnresolvedMention">
    <w:name w:val="Unresolved Mention"/>
    <w:basedOn w:val="DefaultParagraphFont"/>
    <w:uiPriority w:val="99"/>
    <w:semiHidden/>
    <w:unhideWhenUsed/>
    <w:rsid w:val="00E167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579271">
      <w:bodyDiv w:val="1"/>
      <w:marLeft w:val="0"/>
      <w:marRight w:val="0"/>
      <w:marTop w:val="0"/>
      <w:marBottom w:val="0"/>
      <w:divBdr>
        <w:top w:val="none" w:sz="0" w:space="0" w:color="auto"/>
        <w:left w:val="none" w:sz="0" w:space="0" w:color="auto"/>
        <w:bottom w:val="none" w:sz="0" w:space="0" w:color="auto"/>
        <w:right w:val="none" w:sz="0" w:space="0" w:color="auto"/>
      </w:divBdr>
    </w:div>
    <w:div w:id="1129514946">
      <w:bodyDiv w:val="1"/>
      <w:marLeft w:val="0"/>
      <w:marRight w:val="0"/>
      <w:marTop w:val="0"/>
      <w:marBottom w:val="0"/>
      <w:divBdr>
        <w:top w:val="none" w:sz="0" w:space="0" w:color="auto"/>
        <w:left w:val="none" w:sz="0" w:space="0" w:color="auto"/>
        <w:bottom w:val="none" w:sz="0" w:space="0" w:color="auto"/>
        <w:right w:val="none" w:sz="0" w:space="0" w:color="auto"/>
      </w:divBdr>
      <w:divsChild>
        <w:div w:id="373359135">
          <w:marLeft w:val="1627"/>
          <w:marRight w:val="0"/>
          <w:marTop w:val="100"/>
          <w:marBottom w:val="0"/>
          <w:divBdr>
            <w:top w:val="none" w:sz="0" w:space="0" w:color="auto"/>
            <w:left w:val="none" w:sz="0" w:space="0" w:color="auto"/>
            <w:bottom w:val="none" w:sz="0" w:space="0" w:color="auto"/>
            <w:right w:val="none" w:sz="0" w:space="0" w:color="auto"/>
          </w:divBdr>
        </w:div>
        <w:div w:id="636691433">
          <w:marLeft w:val="1627"/>
          <w:marRight w:val="0"/>
          <w:marTop w:val="100"/>
          <w:marBottom w:val="0"/>
          <w:divBdr>
            <w:top w:val="none" w:sz="0" w:space="0" w:color="auto"/>
            <w:left w:val="none" w:sz="0" w:space="0" w:color="auto"/>
            <w:bottom w:val="none" w:sz="0" w:space="0" w:color="auto"/>
            <w:right w:val="none" w:sz="0" w:space="0" w:color="auto"/>
          </w:divBdr>
        </w:div>
        <w:div w:id="1025136435">
          <w:marLeft w:val="1627"/>
          <w:marRight w:val="0"/>
          <w:marTop w:val="100"/>
          <w:marBottom w:val="0"/>
          <w:divBdr>
            <w:top w:val="none" w:sz="0" w:space="0" w:color="auto"/>
            <w:left w:val="none" w:sz="0" w:space="0" w:color="auto"/>
            <w:bottom w:val="none" w:sz="0" w:space="0" w:color="auto"/>
            <w:right w:val="none" w:sz="0" w:space="0" w:color="auto"/>
          </w:divBdr>
        </w:div>
        <w:div w:id="380059039">
          <w:marLeft w:val="1627"/>
          <w:marRight w:val="0"/>
          <w:marTop w:val="100"/>
          <w:marBottom w:val="0"/>
          <w:divBdr>
            <w:top w:val="none" w:sz="0" w:space="0" w:color="auto"/>
            <w:left w:val="none" w:sz="0" w:space="0" w:color="auto"/>
            <w:bottom w:val="none" w:sz="0" w:space="0" w:color="auto"/>
            <w:right w:val="none" w:sz="0" w:space="0" w:color="auto"/>
          </w:divBdr>
        </w:div>
        <w:div w:id="1647009623">
          <w:marLeft w:val="1627"/>
          <w:marRight w:val="0"/>
          <w:marTop w:val="1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mailto:Anna.Surgenor@ukgbc.org" TargetMode="External"/><Relationship Id="rId21" Type="http://schemas.openxmlformats.org/officeDocument/2006/relationships/hyperlink" Target="mailto:Anna.Surgenor@ukgbc.org"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www.ukgbc.org/ukgbc-work/circular-economy/" TargetMode="External"/><Relationship Id="rId12" Type="http://schemas.openxmlformats.org/officeDocument/2006/relationships/hyperlink" Target="https://www.ukgbc.org/wp-content/uploads/2018/02/Circular-Economy-Sponsorship-ops.pdf" TargetMode="External"/><Relationship Id="rId13" Type="http://schemas.openxmlformats.org/officeDocument/2006/relationships/hyperlink" Target="https://www.ukgbc.org/wp-content/uploads/2018/02/Circular-Economy-Sponsorship-ops.pdf" TargetMode="External"/><Relationship Id="rId14" Type="http://schemas.openxmlformats.org/officeDocument/2006/relationships/hyperlink" Target="https://www.ukgbc.org/ukgbc-work/sustainability-360/" TargetMode="External"/><Relationship Id="rId15" Type="http://schemas.openxmlformats.org/officeDocument/2006/relationships/hyperlink" Target="https://www.ukgbc.org/ukgbc-work/circular-economy-research-survey/" TargetMode="External"/><Relationship Id="rId16" Type="http://schemas.openxmlformats.org/officeDocument/2006/relationships/hyperlink" Target="mailto:Anna.Surgenor@ukgbc.org" TargetMode="External"/><Relationship Id="rId17" Type="http://schemas.openxmlformats.org/officeDocument/2006/relationships/hyperlink" Target="https://www.ukgbc.org/events/circular-economy-bristol-debate/" TargetMode="External"/><Relationship Id="rId18" Type="http://schemas.openxmlformats.org/officeDocument/2006/relationships/hyperlink" Target="mailto:Anna.Surgenor@ukgbc.org" TargetMode="External"/><Relationship Id="rId19" Type="http://schemas.openxmlformats.org/officeDocument/2006/relationships/hyperlink" Target="https://www.ukgbc.org/courses-and-event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99EA19A2819A48B6FC807D38733FC7" ma:contentTypeVersion="4" ma:contentTypeDescription="Create a new document." ma:contentTypeScope="" ma:versionID="8f2bb4a860088687d459934fd2649046">
  <xsd:schema xmlns:xsd="http://www.w3.org/2001/XMLSchema" xmlns:xs="http://www.w3.org/2001/XMLSchema" xmlns:p="http://schemas.microsoft.com/office/2006/metadata/properties" xmlns:ns2="0b619b67-fd85-4c46-bfc1-e8b5140509c1" xmlns:ns3="abf4dd00-4f21-4e79-877f-c5edbd5d5fbe" xmlns:ns4="efa5bc2a-9c5e-4708-8dbf-ef5025407739" targetNamespace="http://schemas.microsoft.com/office/2006/metadata/properties" ma:root="true" ma:fieldsID="ce904e1ab7e38be25264c6382a591043" ns2:_="" ns3:_="" ns4:_="">
    <xsd:import namespace="0b619b67-fd85-4c46-bfc1-e8b5140509c1"/>
    <xsd:import namespace="abf4dd00-4f21-4e79-877f-c5edbd5d5fbe"/>
    <xsd:import namespace="efa5bc2a-9c5e-4708-8dbf-ef5025407739"/>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19b67-fd85-4c46-bfc1-e8b5140509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f4dd00-4f21-4e79-877f-c5edbd5d5fbe"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a5bc2a-9c5e-4708-8dbf-ef502540773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FD4EFE-22D5-4B9B-8A67-0B700242F6A7}">
  <ds:schemaRefs>
    <ds:schemaRef ds:uri="http://schemas.microsoft.com/sharepoint/v3/contenttype/forms"/>
  </ds:schemaRefs>
</ds:datastoreItem>
</file>

<file path=customXml/itemProps2.xml><?xml version="1.0" encoding="utf-8"?>
<ds:datastoreItem xmlns:ds="http://schemas.openxmlformats.org/officeDocument/2006/customXml" ds:itemID="{E298D565-B650-4F0A-8EF0-3A1F000816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C62CA4-20AA-41E3-B43C-6242E1672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19b67-fd85-4c46-bfc1-e8b5140509c1"/>
    <ds:schemaRef ds:uri="abf4dd00-4f21-4e79-877f-c5edbd5d5fbe"/>
    <ds:schemaRef ds:uri="efa5bc2a-9c5e-4708-8dbf-ef5025407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03A26C-2170-EE42-9515-F2E595B6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8220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Surgenor</dc:creator>
  <cp:keywords/>
  <dc:description/>
  <cp:lastModifiedBy>Tekla Kosa</cp:lastModifiedBy>
  <cp:revision>2</cp:revision>
  <dcterms:created xsi:type="dcterms:W3CDTF">2018-07-05T10:58:00Z</dcterms:created>
  <dcterms:modified xsi:type="dcterms:W3CDTF">2018-07-05T10:58:00Z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0x0101003399EA19A2819A48B6FC807D38733FC7</vt:lpwstr>
  </property>
</Properties>
</file>